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Ind w:w="-11108" w:type="dxa"/>
        <w:tblLayout w:type="fixed"/>
        <w:tblCellMar>
          <w:left w:w="0" w:type="dxa"/>
          <w:right w:w="0" w:type="dxa"/>
        </w:tblCellMar>
        <w:tblLook w:val="04A0"/>
      </w:tblPr>
      <w:tblGrid>
        <w:gridCol w:w="9799"/>
        <w:gridCol w:w="142"/>
      </w:tblGrid>
      <w:tr w:rsidR="00ED2D77" w:rsidRPr="00ED2D77" w:rsidTr="00ED2D77">
        <w:trPr>
          <w:tblCellSpacing w:w="0" w:type="dxa"/>
          <w:jc w:val="center"/>
        </w:trPr>
        <w:tc>
          <w:tcPr>
            <w:tcW w:w="9799" w:type="dxa"/>
            <w:hideMark/>
          </w:tcPr>
          <w:p w:rsidR="00ED2D77" w:rsidRPr="00ED2D77" w:rsidRDefault="00ED2D77" w:rsidP="00ED2D77">
            <w:pPr>
              <w:spacing w:before="100" w:beforeAutospacing="1" w:after="100" w:afterAutospacing="1" w:line="240" w:lineRule="auto"/>
              <w:jc w:val="center"/>
              <w:outlineLvl w:val="1"/>
              <w:rPr>
                <w:rFonts w:eastAsia="Times New Roman"/>
                <w:b/>
                <w:bCs/>
                <w:color w:val="auto"/>
                <w:sz w:val="36"/>
                <w:szCs w:val="36"/>
                <w:lang w:eastAsia="ru-RU"/>
              </w:rPr>
            </w:pPr>
            <w:r w:rsidRPr="00ED2D77">
              <w:rPr>
                <w:rFonts w:eastAsia="Times New Roman"/>
                <w:b/>
                <w:bCs/>
                <w:color w:val="auto"/>
                <w:sz w:val="36"/>
                <w:szCs w:val="36"/>
                <w:lang w:eastAsia="ru-RU"/>
              </w:rPr>
              <w:t>ЗАКОН УКРАЇНИ</w:t>
            </w:r>
          </w:p>
          <w:p w:rsidR="00ED2D77" w:rsidRPr="00ED2D77" w:rsidRDefault="00ED2D77" w:rsidP="00ED2D77">
            <w:pPr>
              <w:spacing w:before="100" w:beforeAutospacing="1" w:after="100" w:afterAutospacing="1" w:line="240" w:lineRule="auto"/>
              <w:jc w:val="center"/>
              <w:outlineLvl w:val="1"/>
              <w:rPr>
                <w:rFonts w:eastAsia="Times New Roman"/>
                <w:b/>
                <w:bCs/>
                <w:color w:val="auto"/>
                <w:sz w:val="36"/>
                <w:szCs w:val="36"/>
                <w:lang w:eastAsia="ru-RU"/>
              </w:rPr>
            </w:pPr>
            <w:r w:rsidRPr="00ED2D77">
              <w:rPr>
                <w:rFonts w:eastAsia="Times New Roman"/>
                <w:b/>
                <w:bCs/>
                <w:color w:val="auto"/>
                <w:sz w:val="36"/>
                <w:szCs w:val="36"/>
                <w:lang w:eastAsia="ru-RU"/>
              </w:rPr>
              <w:t>Про доступ до публічної інформації</w:t>
            </w:r>
          </w:p>
          <w:p w:rsidR="00ED2D77" w:rsidRPr="00ED2D77" w:rsidRDefault="00ED2D77" w:rsidP="00ED2D77">
            <w:pPr>
              <w:spacing w:before="100" w:beforeAutospacing="1" w:after="100" w:afterAutospacing="1" w:line="240" w:lineRule="auto"/>
              <w:jc w:val="center"/>
              <w:rPr>
                <w:rFonts w:eastAsia="Times New Roman"/>
                <w:color w:val="auto"/>
                <w:lang w:eastAsia="ru-RU"/>
              </w:rPr>
            </w:pPr>
            <w:hyperlink r:id="rId6" w:tgtFrame="_top" w:history="1">
              <w:r w:rsidRPr="00ED2D77">
                <w:rPr>
                  <w:rFonts w:eastAsia="Times New Roman"/>
                  <w:color w:val="0000FF"/>
                  <w:u w:val="single"/>
                  <w:lang w:eastAsia="ru-RU"/>
                </w:rPr>
                <w:t>Із змінами і доповненнями, внесеними</w:t>
              </w:r>
              <w:r w:rsidRPr="00ED2D77">
                <w:rPr>
                  <w:rFonts w:eastAsia="Times New Roman"/>
                  <w:color w:val="0000FF"/>
                  <w:u w:val="single"/>
                  <w:lang w:eastAsia="ru-RU"/>
                </w:rPr>
                <w:br/>
                <w:t> Законами України</w:t>
              </w:r>
              <w:r w:rsidRPr="00ED2D77">
                <w:rPr>
                  <w:rFonts w:eastAsia="Times New Roman"/>
                  <w:color w:val="0000FF"/>
                  <w:u w:val="single"/>
                  <w:lang w:eastAsia="ru-RU"/>
                </w:rPr>
                <w:br/>
                <w:t> від 13 квітня 2012 року N 4652-VI,</w:t>
              </w:r>
              <w:r w:rsidRPr="00ED2D77">
                <w:rPr>
                  <w:rFonts w:eastAsia="Times New Roman"/>
                  <w:color w:val="0000FF"/>
                  <w:u w:val="single"/>
                  <w:lang w:eastAsia="ru-RU"/>
                </w:rPr>
                <w:br/>
              </w:r>
            </w:hyperlink>
            <w:hyperlink r:id="rId7" w:tgtFrame="_top" w:history="1">
              <w:r w:rsidRPr="00ED2D77">
                <w:rPr>
                  <w:rFonts w:eastAsia="Times New Roman"/>
                  <w:color w:val="0000FF"/>
                  <w:u w:val="single"/>
                  <w:lang w:eastAsia="ru-RU"/>
                </w:rPr>
                <w:t> від 17 травня 2012 року N 4711-VI</w:t>
              </w:r>
            </w:hyperlink>
            <w:hyperlink r:id="rId8" w:tgtFrame="_top" w:history="1">
              <w:r w:rsidRPr="00ED2D77">
                <w:rPr>
                  <w:rFonts w:eastAsia="Times New Roman"/>
                  <w:color w:val="0000FF"/>
                  <w:u w:val="single"/>
                  <w:lang w:eastAsia="ru-RU"/>
                </w:rPr>
                <w:t>,</w:t>
              </w:r>
              <w:r w:rsidRPr="00ED2D77">
                <w:rPr>
                  <w:rFonts w:eastAsia="Times New Roman"/>
                  <w:color w:val="0000FF"/>
                  <w:u w:val="single"/>
                  <w:lang w:eastAsia="ru-RU"/>
                </w:rPr>
                <w:br/>
                <w:t> від 14 травня 2013 року N 224-VII</w:t>
              </w:r>
            </w:hyperlink>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Цей Закон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Розділ I. ЗАГАЛЬНІ ПОЛОЖЕННЯ</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Стаття 1. Публічна інформація</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 </w:t>
            </w:r>
            <w:proofErr w:type="gramStart"/>
            <w:r w:rsidRPr="00ED2D77">
              <w:rPr>
                <w:rFonts w:eastAsia="Times New Roman"/>
                <w:color w:val="auto"/>
                <w:lang w:eastAsia="ru-RU"/>
              </w:rPr>
              <w:t>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roofErr w:type="gramEnd"/>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2. Публічна інформація є відкритою, крім випадків, встановлених законом.</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Стаття 2. Мета і сфера дії Закону</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1.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2. Цей Закон не поширюється </w:t>
            </w:r>
            <w:proofErr w:type="gramStart"/>
            <w:r w:rsidRPr="00ED2D77">
              <w:rPr>
                <w:rFonts w:eastAsia="Times New Roman"/>
                <w:color w:val="auto"/>
                <w:lang w:eastAsia="ru-RU"/>
              </w:rPr>
              <w:t>на</w:t>
            </w:r>
            <w:proofErr w:type="gramEnd"/>
            <w:r w:rsidRPr="00ED2D77">
              <w:rPr>
                <w:rFonts w:eastAsia="Times New Roman"/>
                <w:color w:val="auto"/>
                <w:lang w:eastAsia="ru-RU"/>
              </w:rPr>
              <w:t xml:space="preserve">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Стаття 3. Гарантії забезпечення права на доступ до публічної інформації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1. Право на доступ до публічної інформації гарантується:</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1) обов'язком розпорядників інформації надавати та оприлюднювати інформацію, крім випадків, передбачених законом;</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2) визначенням розпорядником інформації спеціальних структурних </w:t>
            </w:r>
            <w:proofErr w:type="gramStart"/>
            <w:r w:rsidRPr="00ED2D77">
              <w:rPr>
                <w:rFonts w:eastAsia="Times New Roman"/>
                <w:color w:val="auto"/>
                <w:lang w:eastAsia="ru-RU"/>
              </w:rPr>
              <w:t>п</w:t>
            </w:r>
            <w:proofErr w:type="gramEnd"/>
            <w:r w:rsidRPr="00ED2D77">
              <w:rPr>
                <w:rFonts w:eastAsia="Times New Roman"/>
                <w:color w:val="auto"/>
                <w:lang w:eastAsia="ru-RU"/>
              </w:rPr>
              <w:t>ідрозділів або посадових осіб, які організовують у встановленому порядку доступ до публічної інформації, якою він володіє;</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3) максимальним спрощенням процедури подання запиту та отримання інформації;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4) доступом до засідань колегіальних суб'єктів владних повноважень, крім випадків, </w:t>
            </w:r>
            <w:r w:rsidRPr="00ED2D77">
              <w:rPr>
                <w:rFonts w:eastAsia="Times New Roman"/>
                <w:color w:val="auto"/>
                <w:lang w:eastAsia="ru-RU"/>
              </w:rPr>
              <w:lastRenderedPageBreak/>
              <w:t>передбачених законодавством;</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5) здійсненням парламентського, громадського та </w:t>
            </w:r>
            <w:proofErr w:type="gramStart"/>
            <w:r w:rsidRPr="00ED2D77">
              <w:rPr>
                <w:rFonts w:eastAsia="Times New Roman"/>
                <w:color w:val="auto"/>
                <w:lang w:eastAsia="ru-RU"/>
              </w:rPr>
              <w:t>державного</w:t>
            </w:r>
            <w:proofErr w:type="gramEnd"/>
            <w:r w:rsidRPr="00ED2D77">
              <w:rPr>
                <w:rFonts w:eastAsia="Times New Roman"/>
                <w:color w:val="auto"/>
                <w:lang w:eastAsia="ru-RU"/>
              </w:rPr>
              <w:t xml:space="preserve"> контролю за дотриманням прав на доступ до публічної інформації;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6) юридичною відповідальністю за порушення законодавства про доступ до публічної інформації.</w:t>
            </w:r>
          </w:p>
          <w:p w:rsidR="00ED2D77" w:rsidRPr="00ED2D77" w:rsidRDefault="00ED2D77" w:rsidP="00ED2D77">
            <w:pPr>
              <w:spacing w:before="100" w:beforeAutospacing="1" w:after="100" w:afterAutospacing="1" w:line="240" w:lineRule="auto"/>
              <w:outlineLvl w:val="2"/>
              <w:rPr>
                <w:rFonts w:eastAsia="Times New Roman"/>
                <w:b/>
                <w:bCs/>
                <w:color w:val="auto"/>
                <w:sz w:val="27"/>
                <w:szCs w:val="27"/>
                <w:lang w:eastAsia="ru-RU"/>
              </w:rPr>
            </w:pPr>
            <w:r w:rsidRPr="00ED2D77">
              <w:rPr>
                <w:rFonts w:eastAsia="Times New Roman"/>
                <w:b/>
                <w:bCs/>
                <w:color w:val="auto"/>
                <w:sz w:val="27"/>
                <w:szCs w:val="27"/>
                <w:lang w:eastAsia="ru-RU"/>
              </w:rPr>
              <w:t>Стаття 4. Принципи забезпечення доступу до публічної інформації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1. Доступ до публічної інформації відповідно до цього Закону здійснюється на принципах:</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1) прозорості та відкритості діяльності суб'єктів владних повноважень;</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2) вільного отримання та поширення інформації, крім обмежень, встановлених законом;</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3) </w:t>
            </w:r>
            <w:proofErr w:type="gramStart"/>
            <w:r w:rsidRPr="00ED2D77">
              <w:rPr>
                <w:rFonts w:eastAsia="Times New Roman"/>
                <w:color w:val="auto"/>
                <w:lang w:eastAsia="ru-RU"/>
              </w:rPr>
              <w:t>р</w:t>
            </w:r>
            <w:proofErr w:type="gramEnd"/>
            <w:r w:rsidRPr="00ED2D77">
              <w:rPr>
                <w:rFonts w:eastAsia="Times New Roman"/>
                <w:color w:val="auto"/>
                <w:lang w:eastAsia="ru-RU"/>
              </w:rPr>
              <w:t>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Розділ II. ПОРЯДОК ДОСТУПУ ДО ІНФОРМАЦІЇ</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Стаття 5. Забезпечення доступу до інформації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1. Доступ до інформації забезпечується шляхом:</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 </w:t>
            </w:r>
            <w:proofErr w:type="gramStart"/>
            <w:r w:rsidRPr="00ED2D77">
              <w:rPr>
                <w:rFonts w:eastAsia="Times New Roman"/>
                <w:color w:val="auto"/>
                <w:lang w:eastAsia="ru-RU"/>
              </w:rPr>
              <w:t>систематичного</w:t>
            </w:r>
            <w:proofErr w:type="gramEnd"/>
            <w:r w:rsidRPr="00ED2D77">
              <w:rPr>
                <w:rFonts w:eastAsia="Times New Roman"/>
                <w:color w:val="auto"/>
                <w:lang w:eastAsia="ru-RU"/>
              </w:rPr>
              <w:t xml:space="preserve"> та оперативного оприлюднення інформації: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в офіційних друкованих виданнях;</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на офіційних веб-сайтах </w:t>
            </w:r>
            <w:proofErr w:type="gramStart"/>
            <w:r w:rsidRPr="00ED2D77">
              <w:rPr>
                <w:rFonts w:eastAsia="Times New Roman"/>
                <w:color w:val="auto"/>
                <w:lang w:eastAsia="ru-RU"/>
              </w:rPr>
              <w:t>в</w:t>
            </w:r>
            <w:proofErr w:type="gramEnd"/>
            <w:r w:rsidRPr="00ED2D77">
              <w:rPr>
                <w:rFonts w:eastAsia="Times New Roman"/>
                <w:color w:val="auto"/>
                <w:lang w:eastAsia="ru-RU"/>
              </w:rPr>
              <w:t xml:space="preserve"> мережі Інтернет;</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на інформаційних стендах;</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будь-яким іншим способом;</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2) надання інформації за запитами на інформацію.</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Стаття 6. Публічна інформація з обмеженим доступом</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1. Інформацією з обмеженим доступом</w:t>
            </w:r>
            <w:proofErr w:type="gramStart"/>
            <w:r w:rsidRPr="00ED2D77">
              <w:rPr>
                <w:rFonts w:eastAsia="Times New Roman"/>
                <w:color w:val="auto"/>
                <w:lang w:eastAsia="ru-RU"/>
              </w:rPr>
              <w:t xml:space="preserve"> є:</w:t>
            </w:r>
            <w:proofErr w:type="gramEnd"/>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1) конфіденційна інформація;</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2) таємна інформація;</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3) службова інформація.</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2. Обмеження доступу до інформації здійснюється відповідно до закону при дотриманні сукупності </w:t>
            </w:r>
            <w:proofErr w:type="gramStart"/>
            <w:r w:rsidRPr="00ED2D77">
              <w:rPr>
                <w:rFonts w:eastAsia="Times New Roman"/>
                <w:color w:val="auto"/>
                <w:lang w:eastAsia="ru-RU"/>
              </w:rPr>
              <w:t>таких</w:t>
            </w:r>
            <w:proofErr w:type="gramEnd"/>
            <w:r w:rsidRPr="00ED2D77">
              <w:rPr>
                <w:rFonts w:eastAsia="Times New Roman"/>
                <w:color w:val="auto"/>
                <w:lang w:eastAsia="ru-RU"/>
              </w:rPr>
              <w:t xml:space="preserve"> вимог:</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lastRenderedPageBreak/>
              <w:t xml:space="preserve">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w:t>
            </w:r>
            <w:proofErr w:type="gramStart"/>
            <w:r w:rsidRPr="00ED2D77">
              <w:rPr>
                <w:rFonts w:eastAsia="Times New Roman"/>
                <w:color w:val="auto"/>
                <w:lang w:eastAsia="ru-RU"/>
              </w:rPr>
              <w:t>п</w:t>
            </w:r>
            <w:proofErr w:type="gramEnd"/>
            <w:r w:rsidRPr="00ED2D77">
              <w:rPr>
                <w:rFonts w:eastAsia="Times New Roman"/>
                <w:color w:val="auto"/>
                <w:lang w:eastAsia="ru-RU"/>
              </w:rPr>
              <w:t>ідтримання авторитету і неупередженості правосуддя;</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2) розголошення інформації може завдати істотної шкоди цим інтересам;</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3) </w:t>
            </w:r>
            <w:proofErr w:type="gramStart"/>
            <w:r w:rsidRPr="00ED2D77">
              <w:rPr>
                <w:rFonts w:eastAsia="Times New Roman"/>
                <w:color w:val="auto"/>
                <w:lang w:eastAsia="ru-RU"/>
              </w:rPr>
              <w:t>шкода</w:t>
            </w:r>
            <w:proofErr w:type="gramEnd"/>
            <w:r w:rsidRPr="00ED2D77">
              <w:rPr>
                <w:rFonts w:eastAsia="Times New Roman"/>
                <w:color w:val="auto"/>
                <w:lang w:eastAsia="ru-RU"/>
              </w:rPr>
              <w:t xml:space="preserve"> від оприлюднення такої інформації переважає суспільний інтерес в її отриманні.</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3. Інформація з обмеженим доступом має надаватися розпорядником інформації, якщо він правомірно оприлюднив її раніше.</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4. Інформація з обмеженим доступом має надаватися розпорядником інформації, якщо немає законних </w:t>
            </w:r>
            <w:proofErr w:type="gramStart"/>
            <w:r w:rsidRPr="00ED2D77">
              <w:rPr>
                <w:rFonts w:eastAsia="Times New Roman"/>
                <w:color w:val="auto"/>
                <w:lang w:eastAsia="ru-RU"/>
              </w:rPr>
              <w:t>п</w:t>
            </w:r>
            <w:proofErr w:type="gramEnd"/>
            <w:r w:rsidRPr="00ED2D77">
              <w:rPr>
                <w:rFonts w:eastAsia="Times New Roman"/>
                <w:color w:val="auto"/>
                <w:lang w:eastAsia="ru-RU"/>
              </w:rPr>
              <w:t>ідстав для обмеження у доступі до такої інформації, які існували раніше.</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5.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w:t>
            </w:r>
            <w:proofErr w:type="gramStart"/>
            <w:r w:rsidRPr="00ED2D77">
              <w:rPr>
                <w:rFonts w:eastAsia="Times New Roman"/>
                <w:color w:val="auto"/>
                <w:lang w:eastAsia="ru-RU"/>
              </w:rPr>
              <w:t>пр</w:t>
            </w:r>
            <w:proofErr w:type="gramEnd"/>
            <w:r w:rsidRPr="00ED2D77">
              <w:rPr>
                <w:rFonts w:eastAsia="Times New Roman"/>
                <w:color w:val="auto"/>
                <w:lang w:eastAsia="ru-RU"/>
              </w:rPr>
              <w:t>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ED2D77" w:rsidRPr="00ED2D77" w:rsidRDefault="00ED2D77" w:rsidP="00ED2D77">
            <w:pPr>
              <w:spacing w:before="100" w:beforeAutospacing="1" w:after="100" w:afterAutospacing="1" w:line="240" w:lineRule="auto"/>
              <w:rPr>
                <w:rFonts w:eastAsia="Times New Roman"/>
                <w:color w:val="auto"/>
                <w:lang w:eastAsia="ru-RU"/>
              </w:rPr>
            </w:pPr>
            <w:hyperlink r:id="rId9" w:tgtFrame="_top" w:history="1">
              <w:r w:rsidRPr="00ED2D77">
                <w:rPr>
                  <w:rFonts w:eastAsia="Times New Roman"/>
                  <w:color w:val="0000FF"/>
                  <w:u w:val="single"/>
                  <w:lang w:eastAsia="ru-RU"/>
                </w:rPr>
                <w:t xml:space="preserve">6. </w:t>
              </w:r>
              <w:proofErr w:type="gramStart"/>
              <w:r w:rsidRPr="00ED2D77">
                <w:rPr>
                  <w:rFonts w:eastAsia="Times New Roman"/>
                  <w:color w:val="0000FF"/>
                  <w:u w:val="single"/>
                  <w:lang w:eastAsia="ru-RU"/>
                </w:rPr>
                <w:t>Не належать до інформації з обмеженим доступом відомості, зазначені у декларації про майно, доходи, витрати і зобов'язання фінансового характеру, оформленої за формою і в порядку, що встановлені</w:t>
              </w:r>
            </w:hyperlink>
            <w:r w:rsidRPr="00ED2D77">
              <w:rPr>
                <w:rFonts w:eastAsia="Times New Roman"/>
                <w:color w:val="auto"/>
                <w:lang w:eastAsia="ru-RU"/>
              </w:rPr>
              <w:t xml:space="preserve"> </w:t>
            </w:r>
            <w:hyperlink r:id="rId10" w:tgtFrame="_top" w:history="1">
              <w:r w:rsidRPr="00ED2D77">
                <w:rPr>
                  <w:rFonts w:eastAsia="Times New Roman"/>
                  <w:color w:val="0000FF"/>
                  <w:u w:val="single"/>
                  <w:lang w:eastAsia="ru-RU"/>
                </w:rPr>
                <w:t>Законом України "Про засади запобігання і протидії корупції"</w:t>
              </w:r>
            </w:hyperlink>
            <w:hyperlink r:id="rId11" w:tgtFrame="_top" w:history="1">
              <w:r w:rsidRPr="00ED2D77">
                <w:rPr>
                  <w:rFonts w:eastAsia="Times New Roman"/>
                  <w:color w:val="0000FF"/>
                  <w:u w:val="single"/>
                  <w:lang w:eastAsia="ru-RU"/>
                </w:rPr>
                <w:t>, крім відомостей, зазначених</w:t>
              </w:r>
            </w:hyperlink>
            <w:r w:rsidRPr="00ED2D77">
              <w:rPr>
                <w:rFonts w:eastAsia="Times New Roman"/>
                <w:color w:val="auto"/>
                <w:lang w:eastAsia="ru-RU"/>
              </w:rPr>
              <w:t xml:space="preserve"> </w:t>
            </w:r>
            <w:hyperlink r:id="rId12" w:tgtFrame="_top" w:history="1">
              <w:r w:rsidRPr="00ED2D77">
                <w:rPr>
                  <w:rFonts w:eastAsia="Times New Roman"/>
                  <w:color w:val="0000FF"/>
                  <w:u w:val="single"/>
                  <w:lang w:eastAsia="ru-RU"/>
                </w:rPr>
                <w:t>в абзаці другому частини другої статті 12</w:t>
              </w:r>
            </w:hyperlink>
            <w:r w:rsidRPr="00ED2D77">
              <w:rPr>
                <w:rFonts w:eastAsia="Times New Roman"/>
                <w:color w:val="auto"/>
                <w:lang w:eastAsia="ru-RU"/>
              </w:rPr>
              <w:t xml:space="preserve"> </w:t>
            </w:r>
            <w:hyperlink r:id="rId13" w:tgtFrame="_top" w:history="1">
              <w:r w:rsidRPr="00ED2D77">
                <w:rPr>
                  <w:rFonts w:eastAsia="Times New Roman"/>
                  <w:color w:val="0000FF"/>
                  <w:u w:val="single"/>
                  <w:lang w:eastAsia="ru-RU"/>
                </w:rPr>
                <w:t>цього Закону.</w:t>
              </w:r>
            </w:hyperlink>
            <w:proofErr w:type="gramEnd"/>
          </w:p>
          <w:p w:rsidR="00ED2D77" w:rsidRPr="00ED2D77" w:rsidRDefault="00ED2D77" w:rsidP="00ED2D77">
            <w:pPr>
              <w:spacing w:before="100" w:beforeAutospacing="1" w:after="100" w:afterAutospacing="1" w:line="240" w:lineRule="auto"/>
              <w:rPr>
                <w:rFonts w:eastAsia="Times New Roman"/>
                <w:color w:val="auto"/>
                <w:lang w:eastAsia="ru-RU"/>
              </w:rPr>
            </w:pPr>
            <w:hyperlink r:id="rId14" w:tgtFrame="_top" w:history="1">
              <w:r w:rsidRPr="00ED2D77">
                <w:rPr>
                  <w:rFonts w:eastAsia="Times New Roman"/>
                  <w:color w:val="0000FF"/>
                  <w:u w:val="single"/>
                  <w:lang w:eastAsia="ru-RU"/>
                </w:rPr>
                <w:t>(частина шоста статті 6 у редакції</w:t>
              </w:r>
              <w:r w:rsidRPr="00ED2D77">
                <w:rPr>
                  <w:rFonts w:eastAsia="Times New Roman"/>
                  <w:color w:val="0000FF"/>
                  <w:u w:val="single"/>
                  <w:lang w:eastAsia="ru-RU"/>
                </w:rPr>
                <w:br/>
                <w:t> Закону України від 17.05.2012 р. N 4711-VI</w:t>
              </w:r>
            </w:hyperlink>
            <w:hyperlink r:id="rId15" w:tgtFrame="_top" w:history="1">
              <w:r w:rsidRPr="00ED2D77">
                <w:rPr>
                  <w:rFonts w:eastAsia="Times New Roman"/>
                  <w:color w:val="0000FF"/>
                  <w:u w:val="single"/>
                  <w:lang w:eastAsia="ru-RU"/>
                </w:rPr>
                <w:t>,</w:t>
              </w:r>
              <w:r w:rsidRPr="00ED2D77">
                <w:rPr>
                  <w:rFonts w:eastAsia="Times New Roman"/>
                  <w:color w:val="0000FF"/>
                  <w:u w:val="single"/>
                  <w:lang w:eastAsia="ru-RU"/>
                </w:rPr>
                <w:br/>
                <w:t> із змінами, внесеними згідно із</w:t>
              </w:r>
              <w:r w:rsidRPr="00ED2D77">
                <w:rPr>
                  <w:rFonts w:eastAsia="Times New Roman"/>
                  <w:color w:val="0000FF"/>
                  <w:u w:val="single"/>
                  <w:lang w:eastAsia="ru-RU"/>
                </w:rPr>
                <w:br/>
                <w:t> Законом України від 14.05.2013 р. N 224-VII)</w:t>
              </w:r>
            </w:hyperlink>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7. Обмеженню доступу </w:t>
            </w:r>
            <w:proofErr w:type="gramStart"/>
            <w:r w:rsidRPr="00ED2D77">
              <w:rPr>
                <w:rFonts w:eastAsia="Times New Roman"/>
                <w:color w:val="auto"/>
                <w:lang w:eastAsia="ru-RU"/>
              </w:rPr>
              <w:t>п</w:t>
            </w:r>
            <w:proofErr w:type="gramEnd"/>
            <w:r w:rsidRPr="00ED2D77">
              <w:rPr>
                <w:rFonts w:eastAsia="Times New Roman"/>
                <w:color w:val="auto"/>
                <w:lang w:eastAsia="ru-RU"/>
              </w:rPr>
              <w:t xml:space="preserve">ідлягає інформація, а не документ. Якщо документ </w:t>
            </w:r>
            <w:proofErr w:type="gramStart"/>
            <w:r w:rsidRPr="00ED2D77">
              <w:rPr>
                <w:rFonts w:eastAsia="Times New Roman"/>
                <w:color w:val="auto"/>
                <w:lang w:eastAsia="ru-RU"/>
              </w:rPr>
              <w:t>містить</w:t>
            </w:r>
            <w:proofErr w:type="gramEnd"/>
            <w:r w:rsidRPr="00ED2D77">
              <w:rPr>
                <w:rFonts w:eastAsia="Times New Roman"/>
                <w:color w:val="auto"/>
                <w:lang w:eastAsia="ru-RU"/>
              </w:rPr>
              <w:t xml:space="preserve"> інформацію з обмеженим доступом, для ознайомлення надається інформація, доступ до якої необмежений.</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Стаття 7. Конфіденційна інформація</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 Конфіденційна інформація - інформація, доступ </w:t>
            </w:r>
            <w:proofErr w:type="gramStart"/>
            <w:r w:rsidRPr="00ED2D77">
              <w:rPr>
                <w:rFonts w:eastAsia="Times New Roman"/>
                <w:color w:val="auto"/>
                <w:lang w:eastAsia="ru-RU"/>
              </w:rPr>
              <w:t>до</w:t>
            </w:r>
            <w:proofErr w:type="gramEnd"/>
            <w:r w:rsidRPr="00ED2D77">
              <w:rPr>
                <w:rFonts w:eastAsia="Times New Roman"/>
                <w:color w:val="auto"/>
                <w:lang w:eastAsia="ru-RU"/>
              </w:rPr>
              <w:t xml:space="preserve"> якої обмежено фізичною або юридичною </w:t>
            </w:r>
            <w:proofErr w:type="gramStart"/>
            <w:r w:rsidRPr="00ED2D77">
              <w:rPr>
                <w:rFonts w:eastAsia="Times New Roman"/>
                <w:color w:val="auto"/>
                <w:lang w:eastAsia="ru-RU"/>
              </w:rPr>
              <w:t>особою</w:t>
            </w:r>
            <w:proofErr w:type="gramEnd"/>
            <w:r w:rsidRPr="00ED2D77">
              <w:rPr>
                <w:rFonts w:eastAsia="Times New Roman"/>
                <w:color w:val="auto"/>
                <w:lang w:eastAsia="ru-RU"/>
              </w:rPr>
              <w:t>,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частині першій і другій статті 13 цього Закону.</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2. Розпорядники інформації, визначені частиною першою статті 13 цього Закону, які володіють конфіденційною інформацією, можуть поширювати її лише за згодою осіб, які обмежили доступ до інформації, а </w:t>
            </w:r>
            <w:proofErr w:type="gramStart"/>
            <w:r w:rsidRPr="00ED2D77">
              <w:rPr>
                <w:rFonts w:eastAsia="Times New Roman"/>
                <w:color w:val="auto"/>
                <w:lang w:eastAsia="ru-RU"/>
              </w:rPr>
              <w:t>за</w:t>
            </w:r>
            <w:proofErr w:type="gramEnd"/>
            <w:r w:rsidRPr="00ED2D77">
              <w:rPr>
                <w:rFonts w:eastAsia="Times New Roman"/>
                <w:color w:val="auto"/>
                <w:lang w:eastAsia="ru-RU"/>
              </w:rPr>
              <w:t xml:space="preserve"> відсутності такої згоди - лише в інтересах національної безпеки, економічного добробуту та прав людини.</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Стаття 8. Таємна інформація</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 Таємна інформація - інформація, доступ до якої обмежується відповідно до частини другої </w:t>
            </w:r>
            <w:r w:rsidRPr="00ED2D77">
              <w:rPr>
                <w:rFonts w:eastAsia="Times New Roman"/>
                <w:color w:val="auto"/>
                <w:lang w:eastAsia="ru-RU"/>
              </w:rPr>
              <w:lastRenderedPageBreak/>
              <w:t xml:space="preserve">статті 6 цього Закону, розголошення якої може завдати шкоди особі, суспільству і державі. Таємною визнається інформація, яка </w:t>
            </w:r>
            <w:proofErr w:type="gramStart"/>
            <w:r w:rsidRPr="00ED2D77">
              <w:rPr>
                <w:rFonts w:eastAsia="Times New Roman"/>
                <w:color w:val="auto"/>
                <w:lang w:eastAsia="ru-RU"/>
              </w:rPr>
              <w:t>містить</w:t>
            </w:r>
            <w:proofErr w:type="gramEnd"/>
            <w:r w:rsidRPr="00ED2D77">
              <w:rPr>
                <w:rFonts w:eastAsia="Times New Roman"/>
                <w:color w:val="auto"/>
                <w:lang w:eastAsia="ru-RU"/>
              </w:rPr>
              <w:t xml:space="preserve"> державну, професійну, банківську таємницю, таємницю </w:t>
            </w:r>
            <w:hyperlink r:id="rId16" w:tgtFrame="_top" w:history="1">
              <w:r w:rsidRPr="00ED2D77">
                <w:rPr>
                  <w:rFonts w:eastAsia="Times New Roman"/>
                  <w:color w:val="0000FF"/>
                  <w:u w:val="single"/>
                  <w:lang w:eastAsia="ru-RU"/>
                </w:rPr>
                <w:t>досудового розслідування</w:t>
              </w:r>
            </w:hyperlink>
            <w:r w:rsidRPr="00ED2D77">
              <w:rPr>
                <w:rFonts w:eastAsia="Times New Roman"/>
                <w:color w:val="auto"/>
                <w:lang w:eastAsia="ru-RU"/>
              </w:rPr>
              <w:t xml:space="preserve"> та іншу передбачену законом таємницю.</w:t>
            </w:r>
          </w:p>
          <w:p w:rsidR="00ED2D77" w:rsidRPr="00ED2D77" w:rsidRDefault="00ED2D77" w:rsidP="00ED2D77">
            <w:pPr>
              <w:spacing w:before="100" w:beforeAutospacing="1" w:after="100" w:afterAutospacing="1" w:line="240" w:lineRule="auto"/>
              <w:rPr>
                <w:rFonts w:eastAsia="Times New Roman"/>
                <w:color w:val="auto"/>
                <w:lang w:eastAsia="ru-RU"/>
              </w:rPr>
            </w:pPr>
            <w:hyperlink r:id="rId17" w:tgtFrame="_top" w:history="1">
              <w:r w:rsidRPr="00ED2D77">
                <w:rPr>
                  <w:rFonts w:eastAsia="Times New Roman"/>
                  <w:color w:val="0000FF"/>
                  <w:u w:val="single"/>
                  <w:lang w:eastAsia="ru-RU"/>
                </w:rPr>
                <w:t>(частина перша статті 8 із змінами, внесеними</w:t>
              </w:r>
              <w:r w:rsidRPr="00ED2D77">
                <w:rPr>
                  <w:rFonts w:eastAsia="Times New Roman"/>
                  <w:color w:val="0000FF"/>
                  <w:u w:val="single"/>
                  <w:lang w:eastAsia="ru-RU"/>
                </w:rPr>
                <w:br/>
                <w:t> згідно із Законом України від 13.04.2012 р. N 4652-VI)</w:t>
              </w:r>
            </w:hyperlink>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2. Порядок доступу </w:t>
            </w:r>
            <w:proofErr w:type="gramStart"/>
            <w:r w:rsidRPr="00ED2D77">
              <w:rPr>
                <w:rFonts w:eastAsia="Times New Roman"/>
                <w:color w:val="auto"/>
                <w:lang w:eastAsia="ru-RU"/>
              </w:rPr>
              <w:t>до</w:t>
            </w:r>
            <w:proofErr w:type="gramEnd"/>
            <w:r w:rsidRPr="00ED2D77">
              <w:rPr>
                <w:rFonts w:eastAsia="Times New Roman"/>
                <w:color w:val="auto"/>
                <w:lang w:eastAsia="ru-RU"/>
              </w:rPr>
              <w:t xml:space="preserve"> таємної інформації регулюється цим Законом та спеціальними законами.</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Стаття 9. Службова інформація</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1. Відповідно до вимог частини другої статті 6 цього Закону до службової може належати така інформація:</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w:t>
            </w:r>
            <w:proofErr w:type="gramStart"/>
            <w:r w:rsidRPr="00ED2D77">
              <w:rPr>
                <w:rFonts w:eastAsia="Times New Roman"/>
                <w:color w:val="auto"/>
                <w:lang w:eastAsia="ru-RU"/>
              </w:rPr>
              <w:t>р</w:t>
            </w:r>
            <w:proofErr w:type="gramEnd"/>
            <w:r w:rsidRPr="00ED2D77">
              <w:rPr>
                <w:rFonts w:eastAsia="Times New Roman"/>
                <w:color w:val="auto"/>
                <w:lang w:eastAsia="ru-RU"/>
              </w:rPr>
              <w:t>ішень і передують публічному обговоренню та/або прийняттю рішень;</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2) зібрана в процесі оперативно-розшукової, контррозвідувальної діяльності, у сфері оборони країни, яку не віднесено </w:t>
            </w:r>
            <w:proofErr w:type="gramStart"/>
            <w:r w:rsidRPr="00ED2D77">
              <w:rPr>
                <w:rFonts w:eastAsia="Times New Roman"/>
                <w:color w:val="auto"/>
                <w:lang w:eastAsia="ru-RU"/>
              </w:rPr>
              <w:t>до</w:t>
            </w:r>
            <w:proofErr w:type="gramEnd"/>
            <w:r w:rsidRPr="00ED2D77">
              <w:rPr>
                <w:rFonts w:eastAsia="Times New Roman"/>
                <w:color w:val="auto"/>
                <w:lang w:eastAsia="ru-RU"/>
              </w:rPr>
              <w:t xml:space="preserve"> державної таємниці.</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2. Документам, що містять інформацію, яка становить службову інформацію, присвоюється гриф "для службового користування". Доступ до </w:t>
            </w:r>
            <w:proofErr w:type="gramStart"/>
            <w:r w:rsidRPr="00ED2D77">
              <w:rPr>
                <w:rFonts w:eastAsia="Times New Roman"/>
                <w:color w:val="auto"/>
                <w:lang w:eastAsia="ru-RU"/>
              </w:rPr>
              <w:t>таких</w:t>
            </w:r>
            <w:proofErr w:type="gramEnd"/>
            <w:r w:rsidRPr="00ED2D77">
              <w:rPr>
                <w:rFonts w:eastAsia="Times New Roman"/>
                <w:color w:val="auto"/>
                <w:lang w:eastAsia="ru-RU"/>
              </w:rPr>
              <w:t xml:space="preserve"> документів надається відповідно до частини другої статті 6 цього Закону.</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3.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w:t>
            </w:r>
            <w:proofErr w:type="gramStart"/>
            <w:r w:rsidRPr="00ED2D77">
              <w:rPr>
                <w:rFonts w:eastAsia="Times New Roman"/>
                <w:color w:val="auto"/>
                <w:lang w:eastAsia="ru-RU"/>
              </w:rPr>
              <w:t>у</w:t>
            </w:r>
            <w:proofErr w:type="gramEnd"/>
            <w:r w:rsidRPr="00ED2D77">
              <w:rPr>
                <w:rFonts w:eastAsia="Times New Roman"/>
                <w:color w:val="auto"/>
                <w:lang w:eastAsia="ru-RU"/>
              </w:rPr>
              <w:t xml:space="preserve"> тому числі на виконання делегованих повноважень, не може бути обмеженим у доступі.</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Стаття 10. Доступ до інформації про особу</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1. Кожна особа має право:</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 знати у період збирання інформації, але до початку її використання, які відомості </w:t>
            </w:r>
            <w:proofErr w:type="gramStart"/>
            <w:r w:rsidRPr="00ED2D77">
              <w:rPr>
                <w:rFonts w:eastAsia="Times New Roman"/>
                <w:color w:val="auto"/>
                <w:lang w:eastAsia="ru-RU"/>
              </w:rPr>
              <w:t>про</w:t>
            </w:r>
            <w:proofErr w:type="gramEnd"/>
            <w:r w:rsidRPr="00ED2D77">
              <w:rPr>
                <w:rFonts w:eastAsia="Times New Roman"/>
                <w:color w:val="auto"/>
                <w:lang w:eastAsia="ru-RU"/>
              </w:rPr>
              <w:t xml:space="preserve"> неї та з якою метою збираються, як, ким і з якою метою вони використовуються, передаються чи поширюються, крім випадків, встановлених законом;</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2) доступу до інформації про неї, яка збирається та зберігається;</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3) вимагати виправлення неточної, неповної, застарілої інформації </w:t>
            </w:r>
            <w:proofErr w:type="gramStart"/>
            <w:r w:rsidRPr="00ED2D77">
              <w:rPr>
                <w:rFonts w:eastAsia="Times New Roman"/>
                <w:color w:val="auto"/>
                <w:lang w:eastAsia="ru-RU"/>
              </w:rPr>
              <w:t>про</w:t>
            </w:r>
            <w:proofErr w:type="gramEnd"/>
            <w:r w:rsidRPr="00ED2D77">
              <w:rPr>
                <w:rFonts w:eastAsia="Times New Roman"/>
                <w:color w:val="auto"/>
                <w:lang w:eastAsia="ru-RU"/>
              </w:rPr>
              <w:t xml:space="preserve"> себе, знищення інформації про себе, збирання, використання чи зберігання якої здійснюється з порушенням вимог закону;</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4) на ознайомлення за </w:t>
            </w:r>
            <w:proofErr w:type="gramStart"/>
            <w:r w:rsidRPr="00ED2D77">
              <w:rPr>
                <w:rFonts w:eastAsia="Times New Roman"/>
                <w:color w:val="auto"/>
                <w:lang w:eastAsia="ru-RU"/>
              </w:rPr>
              <w:t>р</w:t>
            </w:r>
            <w:proofErr w:type="gramEnd"/>
            <w:r w:rsidRPr="00ED2D77">
              <w:rPr>
                <w:rFonts w:eastAsia="Times New Roman"/>
                <w:color w:val="auto"/>
                <w:lang w:eastAsia="ru-RU"/>
              </w:rPr>
              <w:t>ішенням суду з інформацією про інших осіб, якщо це необхідно для реалізації та захисту прав та законних інтересів;</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5) на відшкодування шкоди </w:t>
            </w:r>
            <w:proofErr w:type="gramStart"/>
            <w:r w:rsidRPr="00ED2D77">
              <w:rPr>
                <w:rFonts w:eastAsia="Times New Roman"/>
                <w:color w:val="auto"/>
                <w:lang w:eastAsia="ru-RU"/>
              </w:rPr>
              <w:t>у</w:t>
            </w:r>
            <w:proofErr w:type="gramEnd"/>
            <w:r w:rsidRPr="00ED2D77">
              <w:rPr>
                <w:rFonts w:eastAsia="Times New Roman"/>
                <w:color w:val="auto"/>
                <w:lang w:eastAsia="ru-RU"/>
              </w:rPr>
              <w:t xml:space="preserve"> разі розкриття інформації про цю особу з порушенням вимог, </w:t>
            </w:r>
            <w:r w:rsidRPr="00ED2D77">
              <w:rPr>
                <w:rFonts w:eastAsia="Times New Roman"/>
                <w:color w:val="auto"/>
                <w:lang w:eastAsia="ru-RU"/>
              </w:rPr>
              <w:lastRenderedPageBreak/>
              <w:t>визначених законом.</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3. Розпорядники інформації, які володіють інформацією про особу, зобов'язані:</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 надавати її безперешкодно і безкоштовно на вимогу </w:t>
            </w:r>
            <w:proofErr w:type="gramStart"/>
            <w:r w:rsidRPr="00ED2D77">
              <w:rPr>
                <w:rFonts w:eastAsia="Times New Roman"/>
                <w:color w:val="auto"/>
                <w:lang w:eastAsia="ru-RU"/>
              </w:rPr>
              <w:t>осіб</w:t>
            </w:r>
            <w:proofErr w:type="gramEnd"/>
            <w:r w:rsidRPr="00ED2D77">
              <w:rPr>
                <w:rFonts w:eastAsia="Times New Roman"/>
                <w:color w:val="auto"/>
                <w:lang w:eastAsia="ru-RU"/>
              </w:rPr>
              <w:t>, яких вона стосується, крім випадків, передбачених законом;</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2) використовувати її лише з метою та у спосіб, визначений законом;</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3) вживати заходів щодо унеможливлення несанкціонованого доступу до неї інших </w:t>
            </w:r>
            <w:proofErr w:type="gramStart"/>
            <w:r w:rsidRPr="00ED2D77">
              <w:rPr>
                <w:rFonts w:eastAsia="Times New Roman"/>
                <w:color w:val="auto"/>
                <w:lang w:eastAsia="ru-RU"/>
              </w:rPr>
              <w:t>осіб</w:t>
            </w:r>
            <w:proofErr w:type="gramEnd"/>
            <w:r w:rsidRPr="00ED2D77">
              <w:rPr>
                <w:rFonts w:eastAsia="Times New Roman"/>
                <w:color w:val="auto"/>
                <w:lang w:eastAsia="ru-RU"/>
              </w:rPr>
              <w:t>;</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4) виправляти неточну та застарілу інформацію про особу самостійно або на вимогу </w:t>
            </w:r>
            <w:proofErr w:type="gramStart"/>
            <w:r w:rsidRPr="00ED2D77">
              <w:rPr>
                <w:rFonts w:eastAsia="Times New Roman"/>
                <w:color w:val="auto"/>
                <w:lang w:eastAsia="ru-RU"/>
              </w:rPr>
              <w:t>осіб</w:t>
            </w:r>
            <w:proofErr w:type="gramEnd"/>
            <w:r w:rsidRPr="00ED2D77">
              <w:rPr>
                <w:rFonts w:eastAsia="Times New Roman"/>
                <w:color w:val="auto"/>
                <w:lang w:eastAsia="ru-RU"/>
              </w:rPr>
              <w:t>, яких вона стосується.</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4. Зберігання інформації про особу не повинно тривати довше, ніж це необхідно для досягнення мети, задля якої ця інформація збиралася.</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5. Відмова особі в доступі до інформації </w:t>
            </w:r>
            <w:proofErr w:type="gramStart"/>
            <w:r w:rsidRPr="00ED2D77">
              <w:rPr>
                <w:rFonts w:eastAsia="Times New Roman"/>
                <w:color w:val="auto"/>
                <w:lang w:eastAsia="ru-RU"/>
              </w:rPr>
              <w:t>про</w:t>
            </w:r>
            <w:proofErr w:type="gramEnd"/>
            <w:r w:rsidRPr="00ED2D77">
              <w:rPr>
                <w:rFonts w:eastAsia="Times New Roman"/>
                <w:color w:val="auto"/>
                <w:lang w:eastAsia="ru-RU"/>
              </w:rPr>
              <w:t xml:space="preserve"> неї, приховування, незаконне збирання, використання, зберігання чи поширення інформації можуть бути оскаржені.</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Стаття 11. Захист особи, яка оприлюднює інформацію</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 Посадові та службові особи не </w:t>
            </w:r>
            <w:proofErr w:type="gramStart"/>
            <w:r w:rsidRPr="00ED2D77">
              <w:rPr>
                <w:rFonts w:eastAsia="Times New Roman"/>
                <w:color w:val="auto"/>
                <w:lang w:eastAsia="ru-RU"/>
              </w:rPr>
              <w:t>п</w:t>
            </w:r>
            <w:proofErr w:type="gramEnd"/>
            <w:r w:rsidRPr="00ED2D77">
              <w:rPr>
                <w:rFonts w:eastAsia="Times New Roman"/>
                <w:color w:val="auto"/>
                <w:lang w:eastAsia="ru-RU"/>
              </w:rPr>
              <w:t>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Розділ III. СУБ'ЄКТИ ВІДНОСИН У СФЕРІ ДОСТУПУ ДО ПУБЛІЧНОЇ ІНФОРМАЦІЇ</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Стаття 12. Визначення та перелік суб'єкті</w:t>
            </w:r>
            <w:proofErr w:type="gramStart"/>
            <w:r w:rsidRPr="00ED2D77">
              <w:rPr>
                <w:rFonts w:eastAsia="Times New Roman"/>
                <w:b/>
                <w:bCs/>
                <w:color w:val="auto"/>
                <w:sz w:val="27"/>
                <w:szCs w:val="27"/>
                <w:lang w:eastAsia="ru-RU"/>
              </w:rPr>
              <w:t>в</w:t>
            </w:r>
            <w:proofErr w:type="gramEnd"/>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1. Суб'єктами відносин у сфері доступу до публічної інформації</w:t>
            </w:r>
            <w:proofErr w:type="gramStart"/>
            <w:r w:rsidRPr="00ED2D77">
              <w:rPr>
                <w:rFonts w:eastAsia="Times New Roman"/>
                <w:color w:val="auto"/>
                <w:lang w:eastAsia="ru-RU"/>
              </w:rPr>
              <w:t xml:space="preserve"> є:</w:t>
            </w:r>
            <w:proofErr w:type="gramEnd"/>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 запитувачі інформації - фізичні, юридичні особи, об'єднання громадян </w:t>
            </w:r>
            <w:proofErr w:type="gramStart"/>
            <w:r w:rsidRPr="00ED2D77">
              <w:rPr>
                <w:rFonts w:eastAsia="Times New Roman"/>
                <w:color w:val="auto"/>
                <w:lang w:eastAsia="ru-RU"/>
              </w:rPr>
              <w:t>без</w:t>
            </w:r>
            <w:proofErr w:type="gramEnd"/>
            <w:r w:rsidRPr="00ED2D77">
              <w:rPr>
                <w:rFonts w:eastAsia="Times New Roman"/>
                <w:color w:val="auto"/>
                <w:lang w:eastAsia="ru-RU"/>
              </w:rPr>
              <w:t xml:space="preserve"> </w:t>
            </w:r>
            <w:proofErr w:type="gramStart"/>
            <w:r w:rsidRPr="00ED2D77">
              <w:rPr>
                <w:rFonts w:eastAsia="Times New Roman"/>
                <w:color w:val="auto"/>
                <w:lang w:eastAsia="ru-RU"/>
              </w:rPr>
              <w:t>статусу</w:t>
            </w:r>
            <w:proofErr w:type="gramEnd"/>
            <w:r w:rsidRPr="00ED2D77">
              <w:rPr>
                <w:rFonts w:eastAsia="Times New Roman"/>
                <w:color w:val="auto"/>
                <w:lang w:eastAsia="ru-RU"/>
              </w:rPr>
              <w:t xml:space="preserve"> юридичної особи, крім суб'єктів владних повноважень;</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2) розпорядники інформації - суб'єкти, визначені у статті 13 цього Закону;</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3) структурний </w:t>
            </w:r>
            <w:proofErr w:type="gramStart"/>
            <w:r w:rsidRPr="00ED2D77">
              <w:rPr>
                <w:rFonts w:eastAsia="Times New Roman"/>
                <w:color w:val="auto"/>
                <w:lang w:eastAsia="ru-RU"/>
              </w:rPr>
              <w:t>п</w:t>
            </w:r>
            <w:proofErr w:type="gramEnd"/>
            <w:r w:rsidRPr="00ED2D77">
              <w:rPr>
                <w:rFonts w:eastAsia="Times New Roman"/>
                <w:color w:val="auto"/>
                <w:lang w:eastAsia="ru-RU"/>
              </w:rPr>
              <w:t>ідрозділ або відповідальна особа з питань запитів на інформацію розпорядників інформації.</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Стаття 13. Розпорядники інформації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lastRenderedPageBreak/>
              <w:t>1. Розпорядниками інформації для цілей цього Закону визнаються:</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 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w:t>
            </w:r>
            <w:proofErr w:type="gramStart"/>
            <w:r w:rsidRPr="00ED2D77">
              <w:rPr>
                <w:rFonts w:eastAsia="Times New Roman"/>
                <w:color w:val="auto"/>
                <w:lang w:eastAsia="ru-RU"/>
              </w:rPr>
              <w:t>р</w:t>
            </w:r>
            <w:proofErr w:type="gramEnd"/>
            <w:r w:rsidRPr="00ED2D77">
              <w:rPr>
                <w:rFonts w:eastAsia="Times New Roman"/>
                <w:color w:val="auto"/>
                <w:lang w:eastAsia="ru-RU"/>
              </w:rPr>
              <w:t>ішення яких є обов'язковими для виконання;</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2) юридичні особи, що фінансуються з </w:t>
            </w:r>
            <w:proofErr w:type="gramStart"/>
            <w:r w:rsidRPr="00ED2D77">
              <w:rPr>
                <w:rFonts w:eastAsia="Times New Roman"/>
                <w:color w:val="auto"/>
                <w:lang w:eastAsia="ru-RU"/>
              </w:rPr>
              <w:t>державного</w:t>
            </w:r>
            <w:proofErr w:type="gramEnd"/>
            <w:r w:rsidRPr="00ED2D77">
              <w:rPr>
                <w:rFonts w:eastAsia="Times New Roman"/>
                <w:color w:val="auto"/>
                <w:lang w:eastAsia="ru-RU"/>
              </w:rPr>
              <w:t>, місцевих бюджетів, бюджету Автономної Республіки Крим, - стосовно інформації щодо використання бюджетних коштів;</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w:t>
            </w:r>
            <w:proofErr w:type="gramStart"/>
            <w:r w:rsidRPr="00ED2D77">
              <w:rPr>
                <w:rFonts w:eastAsia="Times New Roman"/>
                <w:color w:val="auto"/>
                <w:lang w:eastAsia="ru-RU"/>
              </w:rPr>
              <w:t>соц</w:t>
            </w:r>
            <w:proofErr w:type="gramEnd"/>
            <w:r w:rsidRPr="00ED2D77">
              <w:rPr>
                <w:rFonts w:eastAsia="Times New Roman"/>
                <w:color w:val="auto"/>
                <w:lang w:eastAsia="ru-RU"/>
              </w:rPr>
              <w:t>іальних або інших державних послуг, - стосовно інформації, пов'язаної з виконанням їхніх обов'язків;</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4) суб'єкти господарювання, які займають домінуюче становище на ринку або наділені спеціальними чи виключними правами, або є природними </w:t>
            </w:r>
            <w:proofErr w:type="gramStart"/>
            <w:r w:rsidRPr="00ED2D77">
              <w:rPr>
                <w:rFonts w:eastAsia="Times New Roman"/>
                <w:color w:val="auto"/>
                <w:lang w:eastAsia="ru-RU"/>
              </w:rPr>
              <w:t>монополіями</w:t>
            </w:r>
            <w:proofErr w:type="gramEnd"/>
            <w:r w:rsidRPr="00ED2D77">
              <w:rPr>
                <w:rFonts w:eastAsia="Times New Roman"/>
                <w:color w:val="auto"/>
                <w:lang w:eastAsia="ru-RU"/>
              </w:rPr>
              <w:t>, - стосовно інформації щодо умов постачання товарів, послуг та цін на них.</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1) інформацією про стан довкілля;</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2) інформацією </w:t>
            </w:r>
            <w:proofErr w:type="gramStart"/>
            <w:r w:rsidRPr="00ED2D77">
              <w:rPr>
                <w:rFonts w:eastAsia="Times New Roman"/>
                <w:color w:val="auto"/>
                <w:lang w:eastAsia="ru-RU"/>
              </w:rPr>
              <w:t>про</w:t>
            </w:r>
            <w:proofErr w:type="gramEnd"/>
            <w:r w:rsidRPr="00ED2D77">
              <w:rPr>
                <w:rFonts w:eastAsia="Times New Roman"/>
                <w:color w:val="auto"/>
                <w:lang w:eastAsia="ru-RU"/>
              </w:rPr>
              <w:t xml:space="preserve"> </w:t>
            </w:r>
            <w:proofErr w:type="gramStart"/>
            <w:r w:rsidRPr="00ED2D77">
              <w:rPr>
                <w:rFonts w:eastAsia="Times New Roman"/>
                <w:color w:val="auto"/>
                <w:lang w:eastAsia="ru-RU"/>
              </w:rPr>
              <w:t>як</w:t>
            </w:r>
            <w:proofErr w:type="gramEnd"/>
            <w:r w:rsidRPr="00ED2D77">
              <w:rPr>
                <w:rFonts w:eastAsia="Times New Roman"/>
                <w:color w:val="auto"/>
                <w:lang w:eastAsia="ru-RU"/>
              </w:rPr>
              <w:t>ість харчових продуктів і предметів побуту;</w:t>
            </w:r>
          </w:p>
          <w:p w:rsidR="00ED2D77" w:rsidRPr="00ED2D77" w:rsidRDefault="00ED2D77" w:rsidP="00ED2D77">
            <w:pPr>
              <w:spacing w:before="100" w:beforeAutospacing="1" w:after="100" w:afterAutospacing="1" w:line="240" w:lineRule="auto"/>
              <w:rPr>
                <w:rFonts w:eastAsia="Times New Roman"/>
                <w:color w:val="auto"/>
                <w:lang w:eastAsia="ru-RU"/>
              </w:rPr>
            </w:pPr>
            <w:proofErr w:type="gramStart"/>
            <w:r w:rsidRPr="00ED2D77">
              <w:rPr>
                <w:rFonts w:eastAsia="Times New Roman"/>
                <w:color w:val="auto"/>
                <w:lang w:eastAsia="ru-RU"/>
              </w:rPr>
              <w:t>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roofErr w:type="gramEnd"/>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4) іншою інформацією, що становить суспільний інтерес (суспільно необхідною інформацією).</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3. На розпорядників інформації, визначених </w:t>
            </w:r>
            <w:proofErr w:type="gramStart"/>
            <w:r w:rsidRPr="00ED2D77">
              <w:rPr>
                <w:rFonts w:eastAsia="Times New Roman"/>
                <w:color w:val="auto"/>
                <w:lang w:eastAsia="ru-RU"/>
              </w:rPr>
              <w:t>у</w:t>
            </w:r>
            <w:proofErr w:type="gramEnd"/>
            <w:r w:rsidRPr="00ED2D77">
              <w:rPr>
                <w:rFonts w:eastAsia="Times New Roman"/>
                <w:color w:val="auto"/>
                <w:lang w:eastAsia="ru-RU"/>
              </w:rPr>
              <w:t xml:space="preserve"> пунктах 2, 3, 4 частини першої та в частині другій цієї статті, вимоги цього Закону поширюються лише в частині оприлюднення та надання відповідної інформації за запитами.</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4. Усі розпорядники інформації незалежно від нормативно-правового акта, на </w:t>
            </w:r>
            <w:proofErr w:type="gramStart"/>
            <w:r w:rsidRPr="00ED2D77">
              <w:rPr>
                <w:rFonts w:eastAsia="Times New Roman"/>
                <w:color w:val="auto"/>
                <w:lang w:eastAsia="ru-RU"/>
              </w:rPr>
              <w:t>п</w:t>
            </w:r>
            <w:proofErr w:type="gramEnd"/>
            <w:r w:rsidRPr="00ED2D77">
              <w:rPr>
                <w:rFonts w:eastAsia="Times New Roman"/>
                <w:color w:val="auto"/>
                <w:lang w:eastAsia="ru-RU"/>
              </w:rPr>
              <w:t>ідставі якого вони діють, при вирішенні питань щодо доступу до інформації мають керуватися цим Законом.</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Стаття 14. Обов'язки розпорядників інформації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1. Розпорядники інформації зобов'язані:</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 оприлюднювати інформацію про свою діяльність та прийняті </w:t>
            </w:r>
            <w:proofErr w:type="gramStart"/>
            <w:r w:rsidRPr="00ED2D77">
              <w:rPr>
                <w:rFonts w:eastAsia="Times New Roman"/>
                <w:color w:val="auto"/>
                <w:lang w:eastAsia="ru-RU"/>
              </w:rPr>
              <w:t>р</w:t>
            </w:r>
            <w:proofErr w:type="gramEnd"/>
            <w:r w:rsidRPr="00ED2D77">
              <w:rPr>
                <w:rFonts w:eastAsia="Times New Roman"/>
                <w:color w:val="auto"/>
                <w:lang w:eastAsia="ru-RU"/>
              </w:rPr>
              <w:t>ішення;</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2) систематично вести </w:t>
            </w:r>
            <w:proofErr w:type="gramStart"/>
            <w:r w:rsidRPr="00ED2D77">
              <w:rPr>
                <w:rFonts w:eastAsia="Times New Roman"/>
                <w:color w:val="auto"/>
                <w:lang w:eastAsia="ru-RU"/>
              </w:rPr>
              <w:t>обл</w:t>
            </w:r>
            <w:proofErr w:type="gramEnd"/>
            <w:r w:rsidRPr="00ED2D77">
              <w:rPr>
                <w:rFonts w:eastAsia="Times New Roman"/>
                <w:color w:val="auto"/>
                <w:lang w:eastAsia="ru-RU"/>
              </w:rPr>
              <w:t>ік документів, що знаходяться в їхньому володінні;</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3) вести </w:t>
            </w:r>
            <w:proofErr w:type="gramStart"/>
            <w:r w:rsidRPr="00ED2D77">
              <w:rPr>
                <w:rFonts w:eastAsia="Times New Roman"/>
                <w:color w:val="auto"/>
                <w:lang w:eastAsia="ru-RU"/>
              </w:rPr>
              <w:t>обл</w:t>
            </w:r>
            <w:proofErr w:type="gramEnd"/>
            <w:r w:rsidRPr="00ED2D77">
              <w:rPr>
                <w:rFonts w:eastAsia="Times New Roman"/>
                <w:color w:val="auto"/>
                <w:lang w:eastAsia="ru-RU"/>
              </w:rPr>
              <w:t>ік запитів на інформацію;</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4) визначати спеціальні місця для роботи запитувачів з документами </w:t>
            </w:r>
            <w:proofErr w:type="gramStart"/>
            <w:r w:rsidRPr="00ED2D77">
              <w:rPr>
                <w:rFonts w:eastAsia="Times New Roman"/>
                <w:color w:val="auto"/>
                <w:lang w:eastAsia="ru-RU"/>
              </w:rPr>
              <w:t>чи їх</w:t>
            </w:r>
            <w:proofErr w:type="gramEnd"/>
            <w:r w:rsidRPr="00ED2D77">
              <w:rPr>
                <w:rFonts w:eastAsia="Times New Roman"/>
                <w:color w:val="auto"/>
                <w:lang w:eastAsia="ru-RU"/>
              </w:rPr>
              <w:t xml:space="preserve"> копіями, а також надавати право запитувачам робити виписки з них, фотографувати, копіювати, сканувати їх, </w:t>
            </w:r>
            <w:r w:rsidRPr="00ED2D77">
              <w:rPr>
                <w:rFonts w:eastAsia="Times New Roman"/>
                <w:color w:val="auto"/>
                <w:lang w:eastAsia="ru-RU"/>
              </w:rPr>
              <w:lastRenderedPageBreak/>
              <w:t>записувати на будь-які носії інформації тощо;</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5) мати спеціальні структурні </w:t>
            </w:r>
            <w:proofErr w:type="gramStart"/>
            <w:r w:rsidRPr="00ED2D77">
              <w:rPr>
                <w:rFonts w:eastAsia="Times New Roman"/>
                <w:color w:val="auto"/>
                <w:lang w:eastAsia="ru-RU"/>
              </w:rPr>
              <w:t>п</w:t>
            </w:r>
            <w:proofErr w:type="gramEnd"/>
            <w:r w:rsidRPr="00ED2D77">
              <w:rPr>
                <w:rFonts w:eastAsia="Times New Roman"/>
                <w:color w:val="auto"/>
                <w:lang w:eastAsia="ru-RU"/>
              </w:rPr>
              <w:t>ідрозділи або призначати відповідальних осіб для забезпечення доступу запитувачів до інформації;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6) надавати достовірну, точну та повну інформацію, а також у разі </w:t>
            </w:r>
            <w:proofErr w:type="gramStart"/>
            <w:r w:rsidRPr="00ED2D77">
              <w:rPr>
                <w:rFonts w:eastAsia="Times New Roman"/>
                <w:color w:val="auto"/>
                <w:lang w:eastAsia="ru-RU"/>
              </w:rPr>
              <w:t>потреби</w:t>
            </w:r>
            <w:proofErr w:type="gramEnd"/>
            <w:r w:rsidRPr="00ED2D77">
              <w:rPr>
                <w:rFonts w:eastAsia="Times New Roman"/>
                <w:color w:val="auto"/>
                <w:lang w:eastAsia="ru-RU"/>
              </w:rPr>
              <w:t xml:space="preserve"> перевіряти правильність та об'єктивність наданої інформації.</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Стаття 15. Оприлюднення інформації розпорядниками</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1. Розпорядники інформації зобов'язані оприлюднювати:</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 інформацію про організаційну структуру, </w:t>
            </w:r>
            <w:proofErr w:type="gramStart"/>
            <w:r w:rsidRPr="00ED2D77">
              <w:rPr>
                <w:rFonts w:eastAsia="Times New Roman"/>
                <w:color w:val="auto"/>
                <w:lang w:eastAsia="ru-RU"/>
              </w:rPr>
              <w:t>м</w:t>
            </w:r>
            <w:proofErr w:type="gramEnd"/>
            <w:r w:rsidRPr="00ED2D77">
              <w:rPr>
                <w:rFonts w:eastAsia="Times New Roman"/>
                <w:color w:val="auto"/>
                <w:lang w:eastAsia="ru-RU"/>
              </w:rPr>
              <w:t>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2) нормативно-правові акти, акти індивідуальної дії (крім внутрішньоорганізаційних), прийняті розпорядником, проекти </w:t>
            </w:r>
            <w:proofErr w:type="gramStart"/>
            <w:r w:rsidRPr="00ED2D77">
              <w:rPr>
                <w:rFonts w:eastAsia="Times New Roman"/>
                <w:color w:val="auto"/>
                <w:lang w:eastAsia="ru-RU"/>
              </w:rPr>
              <w:t>р</w:t>
            </w:r>
            <w:proofErr w:type="gramEnd"/>
            <w:r w:rsidRPr="00ED2D77">
              <w:rPr>
                <w:rFonts w:eastAsia="Times New Roman"/>
                <w:color w:val="auto"/>
                <w:lang w:eastAsia="ru-RU"/>
              </w:rPr>
              <w:t>ішень, що підлягають обговоренню, інформацію про нормативно-правові засади діяльності;</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3) перелі</w:t>
            </w:r>
            <w:proofErr w:type="gramStart"/>
            <w:r w:rsidRPr="00ED2D77">
              <w:rPr>
                <w:rFonts w:eastAsia="Times New Roman"/>
                <w:color w:val="auto"/>
                <w:lang w:eastAsia="ru-RU"/>
              </w:rPr>
              <w:t>к</w:t>
            </w:r>
            <w:proofErr w:type="gramEnd"/>
            <w:r w:rsidRPr="00ED2D77">
              <w:rPr>
                <w:rFonts w:eastAsia="Times New Roman"/>
                <w:color w:val="auto"/>
                <w:lang w:eastAsia="ru-RU"/>
              </w:rPr>
              <w:t xml:space="preserve"> та умови отримання послуг, що надаються цими органами, форми і зразки документів, правила їх заповнення;</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4) порядок складання, подання запиту на інформацію, оскарження </w:t>
            </w:r>
            <w:proofErr w:type="gramStart"/>
            <w:r w:rsidRPr="00ED2D77">
              <w:rPr>
                <w:rFonts w:eastAsia="Times New Roman"/>
                <w:color w:val="auto"/>
                <w:lang w:eastAsia="ru-RU"/>
              </w:rPr>
              <w:t>р</w:t>
            </w:r>
            <w:proofErr w:type="gramEnd"/>
            <w:r w:rsidRPr="00ED2D77">
              <w:rPr>
                <w:rFonts w:eastAsia="Times New Roman"/>
                <w:color w:val="auto"/>
                <w:lang w:eastAsia="ru-RU"/>
              </w:rPr>
              <w:t>ішень розпорядників інформації, дій чи бездіяльності;</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5) інформацію про систему </w:t>
            </w:r>
            <w:proofErr w:type="gramStart"/>
            <w:r w:rsidRPr="00ED2D77">
              <w:rPr>
                <w:rFonts w:eastAsia="Times New Roman"/>
                <w:color w:val="auto"/>
                <w:lang w:eastAsia="ru-RU"/>
              </w:rPr>
              <w:t>обл</w:t>
            </w:r>
            <w:proofErr w:type="gramEnd"/>
            <w:r w:rsidRPr="00ED2D77">
              <w:rPr>
                <w:rFonts w:eastAsia="Times New Roman"/>
                <w:color w:val="auto"/>
                <w:lang w:eastAsia="ru-RU"/>
              </w:rPr>
              <w:t>іку, види інформації, яку зберігає розпорядник;</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7) плани проведення та порядок денний своїх відкритих засідань;</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8) розташування місць, де надаються необхідні запитувачам форми і бланки установи;</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9) загальні правила роботи установи, правила внутрішнього трудового розпорядку;</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10) звіти, в тому числі щодо задоволення </w:t>
            </w:r>
            <w:proofErr w:type="gramStart"/>
            <w:r w:rsidRPr="00ED2D77">
              <w:rPr>
                <w:rFonts w:eastAsia="Times New Roman"/>
                <w:color w:val="auto"/>
                <w:lang w:eastAsia="ru-RU"/>
              </w:rPr>
              <w:t>запит</w:t>
            </w:r>
            <w:proofErr w:type="gramEnd"/>
            <w:r w:rsidRPr="00ED2D77">
              <w:rPr>
                <w:rFonts w:eastAsia="Times New Roman"/>
                <w:color w:val="auto"/>
                <w:lang w:eastAsia="ru-RU"/>
              </w:rPr>
              <w:t>ів на інформацію;</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11) інформацію про діяльність суб'єктів владних повноважень, а саме </w:t>
            </w:r>
            <w:proofErr w:type="gramStart"/>
            <w:r w:rsidRPr="00ED2D77">
              <w:rPr>
                <w:rFonts w:eastAsia="Times New Roman"/>
                <w:color w:val="auto"/>
                <w:lang w:eastAsia="ru-RU"/>
              </w:rPr>
              <w:t>про</w:t>
            </w:r>
            <w:proofErr w:type="gramEnd"/>
            <w:r w:rsidRPr="00ED2D77">
              <w:rPr>
                <w:rFonts w:eastAsia="Times New Roman"/>
                <w:color w:val="auto"/>
                <w:lang w:eastAsia="ru-RU"/>
              </w:rPr>
              <w:t>:</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їхні місцезнаходження, поштову адресу, номери засобів зв'язку, адреси офіційного веб-сайту та електронної пошти;</w:t>
            </w:r>
          </w:p>
          <w:p w:rsidR="00ED2D77" w:rsidRPr="00ED2D77" w:rsidRDefault="00ED2D77" w:rsidP="00ED2D77">
            <w:pPr>
              <w:spacing w:before="100" w:beforeAutospacing="1" w:after="100" w:afterAutospacing="1" w:line="240" w:lineRule="auto"/>
              <w:rPr>
                <w:rFonts w:eastAsia="Times New Roman"/>
                <w:color w:val="auto"/>
                <w:lang w:eastAsia="ru-RU"/>
              </w:rPr>
            </w:pPr>
            <w:proofErr w:type="gramStart"/>
            <w:r w:rsidRPr="00ED2D77">
              <w:rPr>
                <w:rFonts w:eastAsia="Times New Roman"/>
                <w:color w:val="auto"/>
                <w:lang w:eastAsia="ru-RU"/>
              </w:rPr>
              <w:t>пр</w:t>
            </w:r>
            <w:proofErr w:type="gramEnd"/>
            <w:r w:rsidRPr="00ED2D77">
              <w:rPr>
                <w:rFonts w:eastAsia="Times New Roman"/>
                <w:color w:val="auto"/>
                <w:lang w:eastAsia="ru-RU"/>
              </w:rPr>
              <w:t>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розклад роботи та графік прийому громадян;</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lastRenderedPageBreak/>
              <w:t xml:space="preserve">вакансії, порядок та умови проходження конкурсу </w:t>
            </w:r>
            <w:proofErr w:type="gramStart"/>
            <w:r w:rsidRPr="00ED2D77">
              <w:rPr>
                <w:rFonts w:eastAsia="Times New Roman"/>
                <w:color w:val="auto"/>
                <w:lang w:eastAsia="ru-RU"/>
              </w:rPr>
              <w:t>на</w:t>
            </w:r>
            <w:proofErr w:type="gramEnd"/>
            <w:r w:rsidRPr="00ED2D77">
              <w:rPr>
                <w:rFonts w:eastAsia="Times New Roman"/>
                <w:color w:val="auto"/>
                <w:lang w:eastAsia="ru-RU"/>
              </w:rPr>
              <w:t xml:space="preserve"> </w:t>
            </w:r>
            <w:proofErr w:type="gramStart"/>
            <w:r w:rsidRPr="00ED2D77">
              <w:rPr>
                <w:rFonts w:eastAsia="Times New Roman"/>
                <w:color w:val="auto"/>
                <w:lang w:eastAsia="ru-RU"/>
              </w:rPr>
              <w:t>зам</w:t>
            </w:r>
            <w:proofErr w:type="gramEnd"/>
            <w:r w:rsidRPr="00ED2D77">
              <w:rPr>
                <w:rFonts w:eastAsia="Times New Roman"/>
                <w:color w:val="auto"/>
                <w:lang w:eastAsia="ru-RU"/>
              </w:rPr>
              <w:t>іщення вакантних посад;</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перелі</w:t>
            </w:r>
            <w:proofErr w:type="gramStart"/>
            <w:r w:rsidRPr="00ED2D77">
              <w:rPr>
                <w:rFonts w:eastAsia="Times New Roman"/>
                <w:color w:val="auto"/>
                <w:lang w:eastAsia="ru-RU"/>
              </w:rPr>
              <w:t>к</w:t>
            </w:r>
            <w:proofErr w:type="gramEnd"/>
            <w:r w:rsidRPr="00ED2D77">
              <w:rPr>
                <w:rFonts w:eastAsia="Times New Roman"/>
                <w:color w:val="auto"/>
                <w:lang w:eastAsia="ru-RU"/>
              </w:rPr>
              <w:t xml:space="preserve"> та умови надання послуг, форми і зразки документів, необхідних для надання послуг, правила їх оформлення;</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перелік і службові номери засобів зв'язку </w:t>
            </w:r>
            <w:proofErr w:type="gramStart"/>
            <w:r w:rsidRPr="00ED2D77">
              <w:rPr>
                <w:rFonts w:eastAsia="Times New Roman"/>
                <w:color w:val="auto"/>
                <w:lang w:eastAsia="ru-RU"/>
              </w:rPr>
              <w:t>п</w:t>
            </w:r>
            <w:proofErr w:type="gramEnd"/>
            <w:r w:rsidRPr="00ED2D77">
              <w:rPr>
                <w:rFonts w:eastAsia="Times New Roman"/>
                <w:color w:val="auto"/>
                <w:lang w:eastAsia="ru-RU"/>
              </w:rPr>
              <w:t>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контррозвідувальної діяльності;</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порядок складання, подання запиту на інформацію, оскарження </w:t>
            </w:r>
            <w:proofErr w:type="gramStart"/>
            <w:r w:rsidRPr="00ED2D77">
              <w:rPr>
                <w:rFonts w:eastAsia="Times New Roman"/>
                <w:color w:val="auto"/>
                <w:lang w:eastAsia="ru-RU"/>
              </w:rPr>
              <w:t>р</w:t>
            </w:r>
            <w:proofErr w:type="gramEnd"/>
            <w:r w:rsidRPr="00ED2D77">
              <w:rPr>
                <w:rFonts w:eastAsia="Times New Roman"/>
                <w:color w:val="auto"/>
                <w:lang w:eastAsia="ru-RU"/>
              </w:rPr>
              <w:t>ішень суб'єктів владних повноважень, їх дій чи бездіяльності;</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систему </w:t>
            </w:r>
            <w:proofErr w:type="gramStart"/>
            <w:r w:rsidRPr="00ED2D77">
              <w:rPr>
                <w:rFonts w:eastAsia="Times New Roman"/>
                <w:color w:val="auto"/>
                <w:lang w:eastAsia="ru-RU"/>
              </w:rPr>
              <w:t>обл</w:t>
            </w:r>
            <w:proofErr w:type="gramEnd"/>
            <w:r w:rsidRPr="00ED2D77">
              <w:rPr>
                <w:rFonts w:eastAsia="Times New Roman"/>
                <w:color w:val="auto"/>
                <w:lang w:eastAsia="ru-RU"/>
              </w:rPr>
              <w:t>іку, види інформації, якою володіє суб'єкт владних повноважень;</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12) іншу інформацію про діяльність суб'єктів владних повноважень, порядок обов'язкового оприлюднення якої встановлений законом.</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2. Інформація, передбачена частиною першою цієї статті, </w:t>
            </w:r>
            <w:proofErr w:type="gramStart"/>
            <w:r w:rsidRPr="00ED2D77">
              <w:rPr>
                <w:rFonts w:eastAsia="Times New Roman"/>
                <w:color w:val="auto"/>
                <w:lang w:eastAsia="ru-RU"/>
              </w:rPr>
              <w:t>п</w:t>
            </w:r>
            <w:proofErr w:type="gramEnd"/>
            <w:r w:rsidRPr="00ED2D77">
              <w:rPr>
                <w:rFonts w:eastAsia="Times New Roman"/>
                <w:color w:val="auto"/>
                <w:lang w:eastAsia="ru-RU"/>
              </w:rPr>
              <w:t xml:space="preserve">ідлягає обов'язковому оприлюдненню невідкладно, але не пізніше п'яти робочих днів з дня затвердження документа. </w:t>
            </w:r>
            <w:proofErr w:type="gramStart"/>
            <w:r w:rsidRPr="00ED2D77">
              <w:rPr>
                <w:rFonts w:eastAsia="Times New Roman"/>
                <w:color w:val="auto"/>
                <w:lang w:eastAsia="ru-RU"/>
              </w:rPr>
              <w:t>У</w:t>
            </w:r>
            <w:proofErr w:type="gramEnd"/>
            <w:r w:rsidRPr="00ED2D77">
              <w:rPr>
                <w:rFonts w:eastAsia="Times New Roman"/>
                <w:color w:val="auto"/>
                <w:lang w:eastAsia="ru-RU"/>
              </w:rPr>
              <w:t xml:space="preserve"> </w:t>
            </w:r>
            <w:proofErr w:type="gramStart"/>
            <w:r w:rsidRPr="00ED2D77">
              <w:rPr>
                <w:rFonts w:eastAsia="Times New Roman"/>
                <w:color w:val="auto"/>
                <w:lang w:eastAsia="ru-RU"/>
              </w:rPr>
              <w:t>раз</w:t>
            </w:r>
            <w:proofErr w:type="gramEnd"/>
            <w:r w:rsidRPr="00ED2D77">
              <w:rPr>
                <w:rFonts w:eastAsia="Times New Roman"/>
                <w:color w:val="auto"/>
                <w:lang w:eastAsia="ru-RU"/>
              </w:rPr>
              <w:t>і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3. Проекти нормативно-правових актів, </w:t>
            </w:r>
            <w:proofErr w:type="gramStart"/>
            <w:r w:rsidRPr="00ED2D77">
              <w:rPr>
                <w:rFonts w:eastAsia="Times New Roman"/>
                <w:color w:val="auto"/>
                <w:lang w:eastAsia="ru-RU"/>
              </w:rPr>
              <w:t>р</w:t>
            </w:r>
            <w:proofErr w:type="gramEnd"/>
            <w:r w:rsidRPr="00ED2D77">
              <w:rPr>
                <w:rFonts w:eastAsia="Times New Roman"/>
                <w:color w:val="auto"/>
                <w:lang w:eastAsia="ru-RU"/>
              </w:rPr>
              <w:t>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4. Невідкладному оприлюдненню </w:t>
            </w:r>
            <w:proofErr w:type="gramStart"/>
            <w:r w:rsidRPr="00ED2D77">
              <w:rPr>
                <w:rFonts w:eastAsia="Times New Roman"/>
                <w:color w:val="auto"/>
                <w:lang w:eastAsia="ru-RU"/>
              </w:rPr>
              <w:t>п</w:t>
            </w:r>
            <w:proofErr w:type="gramEnd"/>
            <w:r w:rsidRPr="00ED2D77">
              <w:rPr>
                <w:rFonts w:eastAsia="Times New Roman"/>
                <w:color w:val="auto"/>
                <w:lang w:eastAsia="ru-RU"/>
              </w:rPr>
              <w:t>ідлягає будь-яка інформація про факти, що загрожують життю, здоров'ю та/або майну осіб, і про заходи, які застосовуються у зв'язку з цим.</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 xml:space="preserve">Стаття 16. Відповідальні особи з питань </w:t>
            </w:r>
            <w:proofErr w:type="gramStart"/>
            <w:r w:rsidRPr="00ED2D77">
              <w:rPr>
                <w:rFonts w:eastAsia="Times New Roman"/>
                <w:b/>
                <w:bCs/>
                <w:color w:val="auto"/>
                <w:sz w:val="27"/>
                <w:szCs w:val="27"/>
                <w:lang w:eastAsia="ru-RU"/>
              </w:rPr>
              <w:t>запит</w:t>
            </w:r>
            <w:proofErr w:type="gramEnd"/>
            <w:r w:rsidRPr="00ED2D77">
              <w:rPr>
                <w:rFonts w:eastAsia="Times New Roman"/>
                <w:b/>
                <w:bCs/>
                <w:color w:val="auto"/>
                <w:sz w:val="27"/>
                <w:szCs w:val="27"/>
                <w:lang w:eastAsia="ru-RU"/>
              </w:rPr>
              <w:t>ів на інформацію</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 Розпорядник інформації відповідає за визначення завдань та забезпечення діяльності структурного </w:t>
            </w:r>
            <w:proofErr w:type="gramStart"/>
            <w:r w:rsidRPr="00ED2D77">
              <w:rPr>
                <w:rFonts w:eastAsia="Times New Roman"/>
                <w:color w:val="auto"/>
                <w:lang w:eastAsia="ru-RU"/>
              </w:rPr>
              <w:t>п</w:t>
            </w:r>
            <w:proofErr w:type="gramEnd"/>
            <w:r w:rsidRPr="00ED2D77">
              <w:rPr>
                <w:rFonts w:eastAsia="Times New Roman"/>
                <w:color w:val="auto"/>
                <w:lang w:eastAsia="ru-RU"/>
              </w:rPr>
              <w:t>ідрозділу або відповідальної особи з питань запитів на інформацію розпорядників інформації, відповідальних за опрацювання, систематизацію, аналіз та контроль щодо задоволення запиту на інформацію та надання консультацій під час оформлення запиту.</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2. </w:t>
            </w:r>
            <w:proofErr w:type="gramStart"/>
            <w:r w:rsidRPr="00ED2D77">
              <w:rPr>
                <w:rFonts w:eastAsia="Times New Roman"/>
                <w:color w:val="auto"/>
                <w:lang w:eastAsia="ru-RU"/>
              </w:rPr>
              <w:t>Запит</w:t>
            </w:r>
            <w:proofErr w:type="gramEnd"/>
            <w:r w:rsidRPr="00ED2D77">
              <w:rPr>
                <w:rFonts w:eastAsia="Times New Roman"/>
                <w:color w:val="auto"/>
                <w:lang w:eastAsia="ru-RU"/>
              </w:rPr>
              <w:t>, що пройшов реєстрацію у встановленому розпорядником інформації порядку, обробляється відповідальними особами з питань запитів на інформацію.</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Стаття 17. Контроль за забезпеченням доступу до публічної інформації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1. Парламентський контроль за дотриманням права людини на доступ до інформації здійснюється Уповноваженим Верховно</w:t>
            </w:r>
            <w:proofErr w:type="gramStart"/>
            <w:r w:rsidRPr="00ED2D77">
              <w:rPr>
                <w:rFonts w:eastAsia="Times New Roman"/>
                <w:color w:val="auto"/>
                <w:lang w:eastAsia="ru-RU"/>
              </w:rPr>
              <w:t>ї Р</w:t>
            </w:r>
            <w:proofErr w:type="gramEnd"/>
            <w:r w:rsidRPr="00ED2D77">
              <w:rPr>
                <w:rFonts w:eastAsia="Times New Roman"/>
                <w:color w:val="auto"/>
                <w:lang w:eastAsia="ru-RU"/>
              </w:rPr>
              <w:t>ади України з прав людини, тимчасовими слідчими комісіями Верховної Ради України, народними депутатами України.</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2. Громадський контроль за забезпеченням розпорядниками інформації доступу до публічної інформації здійснюється депутатами </w:t>
            </w:r>
            <w:proofErr w:type="gramStart"/>
            <w:r w:rsidRPr="00ED2D77">
              <w:rPr>
                <w:rFonts w:eastAsia="Times New Roman"/>
                <w:color w:val="auto"/>
                <w:lang w:eastAsia="ru-RU"/>
              </w:rPr>
              <w:t>м</w:t>
            </w:r>
            <w:proofErr w:type="gramEnd"/>
            <w:r w:rsidRPr="00ED2D77">
              <w:rPr>
                <w:rFonts w:eastAsia="Times New Roman"/>
                <w:color w:val="auto"/>
                <w:lang w:eastAsia="ru-RU"/>
              </w:rPr>
              <w:t>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3. Державний контроль за забезпеченням розпорядниками інформації доступу до інформації </w:t>
            </w:r>
            <w:r w:rsidRPr="00ED2D77">
              <w:rPr>
                <w:rFonts w:eastAsia="Times New Roman"/>
                <w:color w:val="auto"/>
                <w:lang w:eastAsia="ru-RU"/>
              </w:rPr>
              <w:lastRenderedPageBreak/>
              <w:t xml:space="preserve">здійснюється відповідно </w:t>
            </w:r>
            <w:proofErr w:type="gramStart"/>
            <w:r w:rsidRPr="00ED2D77">
              <w:rPr>
                <w:rFonts w:eastAsia="Times New Roman"/>
                <w:color w:val="auto"/>
                <w:lang w:eastAsia="ru-RU"/>
              </w:rPr>
              <w:t>до</w:t>
            </w:r>
            <w:proofErr w:type="gramEnd"/>
            <w:r w:rsidRPr="00ED2D77">
              <w:rPr>
                <w:rFonts w:eastAsia="Times New Roman"/>
                <w:color w:val="auto"/>
                <w:lang w:eastAsia="ru-RU"/>
              </w:rPr>
              <w:t xml:space="preserve"> закону.</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Стаття 18. Реєстрація документів розпорядника інформації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 Для забезпечення збереження та доступу до публічної інформації документи, що знаходяться у суб'єктів владних повноважень, </w:t>
            </w:r>
            <w:proofErr w:type="gramStart"/>
            <w:r w:rsidRPr="00ED2D77">
              <w:rPr>
                <w:rFonts w:eastAsia="Times New Roman"/>
                <w:color w:val="auto"/>
                <w:lang w:eastAsia="ru-RU"/>
              </w:rPr>
              <w:t>п</w:t>
            </w:r>
            <w:proofErr w:type="gramEnd"/>
            <w:r w:rsidRPr="00ED2D77">
              <w:rPr>
                <w:rFonts w:eastAsia="Times New Roman"/>
                <w:color w:val="auto"/>
                <w:lang w:eastAsia="ru-RU"/>
              </w:rPr>
              <w:t>ідлягають обов'язковій реєстрації в системі обліку, що має містити:</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1) назву документа;</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2) дату створення документа;</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3) дату надходження документа;</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4) джерело інформації (автор, відповідний </w:t>
            </w:r>
            <w:proofErr w:type="gramStart"/>
            <w:r w:rsidRPr="00ED2D77">
              <w:rPr>
                <w:rFonts w:eastAsia="Times New Roman"/>
                <w:color w:val="auto"/>
                <w:lang w:eastAsia="ru-RU"/>
              </w:rPr>
              <w:t>п</w:t>
            </w:r>
            <w:proofErr w:type="gramEnd"/>
            <w:r w:rsidRPr="00ED2D77">
              <w:rPr>
                <w:rFonts w:eastAsia="Times New Roman"/>
                <w:color w:val="auto"/>
                <w:lang w:eastAsia="ru-RU"/>
              </w:rPr>
              <w:t>ідрозділ);</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5) передбачену законом </w:t>
            </w:r>
            <w:proofErr w:type="gramStart"/>
            <w:r w:rsidRPr="00ED2D77">
              <w:rPr>
                <w:rFonts w:eastAsia="Times New Roman"/>
                <w:color w:val="auto"/>
                <w:lang w:eastAsia="ru-RU"/>
              </w:rPr>
              <w:t>п</w:t>
            </w:r>
            <w:proofErr w:type="gramEnd"/>
            <w:r w:rsidRPr="00ED2D77">
              <w:rPr>
                <w:rFonts w:eastAsia="Times New Roman"/>
                <w:color w:val="auto"/>
                <w:lang w:eastAsia="ru-RU"/>
              </w:rPr>
              <w:t>ідставу віднесення інформації до категорії з обмеженим доступом;</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6) строк обмеження доступу до інформації, </w:t>
            </w:r>
            <w:proofErr w:type="gramStart"/>
            <w:r w:rsidRPr="00ED2D77">
              <w:rPr>
                <w:rFonts w:eastAsia="Times New Roman"/>
                <w:color w:val="auto"/>
                <w:lang w:eastAsia="ru-RU"/>
              </w:rPr>
              <w:t>у</w:t>
            </w:r>
            <w:proofErr w:type="gramEnd"/>
            <w:r w:rsidRPr="00ED2D77">
              <w:rPr>
                <w:rFonts w:eastAsia="Times New Roman"/>
                <w:color w:val="auto"/>
                <w:lang w:eastAsia="ru-RU"/>
              </w:rPr>
              <w:t xml:space="preserve"> разі якщо вона віднесена до інформації з обмеженим доступом;</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7) галузь;</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8) ключові слова;</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9) тип, носій (текстовий документ, </w:t>
            </w:r>
            <w:proofErr w:type="gramStart"/>
            <w:r w:rsidRPr="00ED2D77">
              <w:rPr>
                <w:rFonts w:eastAsia="Times New Roman"/>
                <w:color w:val="auto"/>
                <w:lang w:eastAsia="ru-RU"/>
              </w:rPr>
              <w:t>пл</w:t>
            </w:r>
            <w:proofErr w:type="gramEnd"/>
            <w:r w:rsidRPr="00ED2D77">
              <w:rPr>
                <w:rFonts w:eastAsia="Times New Roman"/>
                <w:color w:val="auto"/>
                <w:lang w:eastAsia="ru-RU"/>
              </w:rPr>
              <w:t>івки, відеозаписи, аудіозаписи тощо);</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10) вид (нормативні акти, угоди, </w:t>
            </w:r>
            <w:proofErr w:type="gramStart"/>
            <w:r w:rsidRPr="00ED2D77">
              <w:rPr>
                <w:rFonts w:eastAsia="Times New Roman"/>
                <w:color w:val="auto"/>
                <w:lang w:eastAsia="ru-RU"/>
              </w:rPr>
              <w:t>р</w:t>
            </w:r>
            <w:proofErr w:type="gramEnd"/>
            <w:r w:rsidRPr="00ED2D77">
              <w:rPr>
                <w:rFonts w:eastAsia="Times New Roman"/>
                <w:color w:val="auto"/>
                <w:lang w:eastAsia="ru-RU"/>
              </w:rPr>
              <w:t>ішення, протоколи, звіти, прес-релізи);</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11) проекти </w:t>
            </w:r>
            <w:proofErr w:type="gramStart"/>
            <w:r w:rsidRPr="00ED2D77">
              <w:rPr>
                <w:rFonts w:eastAsia="Times New Roman"/>
                <w:color w:val="auto"/>
                <w:lang w:eastAsia="ru-RU"/>
              </w:rPr>
              <w:t>р</w:t>
            </w:r>
            <w:proofErr w:type="gramEnd"/>
            <w:r w:rsidRPr="00ED2D77">
              <w:rPr>
                <w:rFonts w:eastAsia="Times New Roman"/>
                <w:color w:val="auto"/>
                <w:lang w:eastAsia="ru-RU"/>
              </w:rPr>
              <w:t>ішень (доповідні записки, звернення, заяви, подання, пропозиції, листи тощо);</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12) форму та </w:t>
            </w:r>
            <w:proofErr w:type="gramStart"/>
            <w:r w:rsidRPr="00ED2D77">
              <w:rPr>
                <w:rFonts w:eastAsia="Times New Roman"/>
                <w:color w:val="auto"/>
                <w:lang w:eastAsia="ru-RU"/>
              </w:rPr>
              <w:t>м</w:t>
            </w:r>
            <w:proofErr w:type="gramEnd"/>
            <w:r w:rsidRPr="00ED2D77">
              <w:rPr>
                <w:rFonts w:eastAsia="Times New Roman"/>
                <w:color w:val="auto"/>
                <w:lang w:eastAsia="ru-RU"/>
              </w:rPr>
              <w:t>ісце зберігання документа тощо.</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2. Доступ до системи </w:t>
            </w:r>
            <w:proofErr w:type="gramStart"/>
            <w:r w:rsidRPr="00ED2D77">
              <w:rPr>
                <w:rFonts w:eastAsia="Times New Roman"/>
                <w:color w:val="auto"/>
                <w:lang w:eastAsia="ru-RU"/>
              </w:rPr>
              <w:t>обл</w:t>
            </w:r>
            <w:proofErr w:type="gramEnd"/>
            <w:r w:rsidRPr="00ED2D77">
              <w:rPr>
                <w:rFonts w:eastAsia="Times New Roman"/>
                <w:color w:val="auto"/>
                <w:lang w:eastAsia="ru-RU"/>
              </w:rPr>
              <w:t>іку, що містить інформацію про документ, що знаходиться у суб'єкта владних повноважень, забезпечується шляхом:</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1) оприлюднення на офіційних веб-сайтах суб'єктів владних повноважень такої інформації, а в разі ї</w:t>
            </w:r>
            <w:proofErr w:type="gramStart"/>
            <w:r w:rsidRPr="00ED2D77">
              <w:rPr>
                <w:rFonts w:eastAsia="Times New Roman"/>
                <w:color w:val="auto"/>
                <w:lang w:eastAsia="ru-RU"/>
              </w:rPr>
              <w:t>х</w:t>
            </w:r>
            <w:proofErr w:type="gramEnd"/>
            <w:r w:rsidRPr="00ED2D77">
              <w:rPr>
                <w:rFonts w:eastAsia="Times New Roman"/>
                <w:color w:val="auto"/>
                <w:lang w:eastAsia="ru-RU"/>
              </w:rPr>
              <w:t xml:space="preserve"> відсутності - в інший прийнятний спосіб;</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2) надання доступу до системи за запитами.</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3. Система </w:t>
            </w:r>
            <w:proofErr w:type="gramStart"/>
            <w:r w:rsidRPr="00ED2D77">
              <w:rPr>
                <w:rFonts w:eastAsia="Times New Roman"/>
                <w:color w:val="auto"/>
                <w:lang w:eastAsia="ru-RU"/>
              </w:rPr>
              <w:t>обл</w:t>
            </w:r>
            <w:proofErr w:type="gramEnd"/>
            <w:r w:rsidRPr="00ED2D77">
              <w:rPr>
                <w:rFonts w:eastAsia="Times New Roman"/>
                <w:color w:val="auto"/>
                <w:lang w:eastAsia="ru-RU"/>
              </w:rPr>
              <w:t>іку публічної інформації не може бути віднесена до категорії інформації з обмеженим доступом.</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4. Розпорядники інформації несуть відповідальність за забезпечення доступу до системи </w:t>
            </w:r>
            <w:proofErr w:type="gramStart"/>
            <w:r w:rsidRPr="00ED2D77">
              <w:rPr>
                <w:rFonts w:eastAsia="Times New Roman"/>
                <w:color w:val="auto"/>
                <w:lang w:eastAsia="ru-RU"/>
              </w:rPr>
              <w:t>обл</w:t>
            </w:r>
            <w:proofErr w:type="gramEnd"/>
            <w:r w:rsidRPr="00ED2D77">
              <w:rPr>
                <w:rFonts w:eastAsia="Times New Roman"/>
                <w:color w:val="auto"/>
                <w:lang w:eastAsia="ru-RU"/>
              </w:rPr>
              <w:t>іку відповідно до закону.</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 xml:space="preserve">Розділ IV. РЕАЛІЗАЦІЯ ПРАВА НА ДОСТУП ДО ІНФОРМАЦІЇ ЗА ІНФОРМАЦІЙНИМ </w:t>
            </w:r>
            <w:proofErr w:type="gramStart"/>
            <w:r w:rsidRPr="00ED2D77">
              <w:rPr>
                <w:rFonts w:eastAsia="Times New Roman"/>
                <w:b/>
                <w:bCs/>
                <w:color w:val="auto"/>
                <w:sz w:val="27"/>
                <w:szCs w:val="27"/>
                <w:lang w:eastAsia="ru-RU"/>
              </w:rPr>
              <w:t>ЗАПИТОМ</w:t>
            </w:r>
            <w:proofErr w:type="gramEnd"/>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lastRenderedPageBreak/>
              <w:t>Стаття 19. Оформлення запитів на інформацію</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 </w:t>
            </w:r>
            <w:proofErr w:type="gramStart"/>
            <w:r w:rsidRPr="00ED2D77">
              <w:rPr>
                <w:rFonts w:eastAsia="Times New Roman"/>
                <w:color w:val="auto"/>
                <w:lang w:eastAsia="ru-RU"/>
              </w:rPr>
              <w:t>Запит</w:t>
            </w:r>
            <w:proofErr w:type="gramEnd"/>
            <w:r w:rsidRPr="00ED2D77">
              <w:rPr>
                <w:rFonts w:eastAsia="Times New Roman"/>
                <w:color w:val="auto"/>
                <w:lang w:eastAsia="ru-RU"/>
              </w:rPr>
              <w:t xml:space="preserve"> на інформацію - це прохання особи до розпорядника інформації надати публічну інформацію, що знаходиться у його володінні.</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2. Запитувач має право звернутися до розпорядника інформації із запитом на інформацію незалежно від того, стосується ця інформація його особисто </w:t>
            </w:r>
            <w:proofErr w:type="gramStart"/>
            <w:r w:rsidRPr="00ED2D77">
              <w:rPr>
                <w:rFonts w:eastAsia="Times New Roman"/>
                <w:color w:val="auto"/>
                <w:lang w:eastAsia="ru-RU"/>
              </w:rPr>
              <w:t>чи н</w:t>
            </w:r>
            <w:proofErr w:type="gramEnd"/>
            <w:r w:rsidRPr="00ED2D77">
              <w:rPr>
                <w:rFonts w:eastAsia="Times New Roman"/>
                <w:color w:val="auto"/>
                <w:lang w:eastAsia="ru-RU"/>
              </w:rPr>
              <w:t>і, без пояснення причини подання запиту.</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3. </w:t>
            </w:r>
            <w:proofErr w:type="gramStart"/>
            <w:r w:rsidRPr="00ED2D77">
              <w:rPr>
                <w:rFonts w:eastAsia="Times New Roman"/>
                <w:color w:val="auto"/>
                <w:lang w:eastAsia="ru-RU"/>
              </w:rPr>
              <w:t>Запит</w:t>
            </w:r>
            <w:proofErr w:type="gramEnd"/>
            <w:r w:rsidRPr="00ED2D77">
              <w:rPr>
                <w:rFonts w:eastAsia="Times New Roman"/>
                <w:color w:val="auto"/>
                <w:lang w:eastAsia="ru-RU"/>
              </w:rPr>
              <w:t xml:space="preserve"> на інформацію може бути індивідуальним або колективним. Запити можуть подаватися в усній, </w:t>
            </w:r>
            <w:hyperlink r:id="rId18" w:tgtFrame="_top" w:history="1">
              <w:r w:rsidRPr="00ED2D77">
                <w:rPr>
                  <w:rFonts w:eastAsia="Times New Roman"/>
                  <w:color w:val="0000FF"/>
                  <w:u w:val="single"/>
                  <w:lang w:eastAsia="ru-RU"/>
                </w:rPr>
                <w:t>письмовій</w:t>
              </w:r>
            </w:hyperlink>
            <w:r w:rsidRPr="00ED2D77">
              <w:rPr>
                <w:rFonts w:eastAsia="Times New Roman"/>
                <w:color w:val="auto"/>
                <w:lang w:eastAsia="ru-RU"/>
              </w:rPr>
              <w:t xml:space="preserve"> чи іншій формі (поштою, факсом, </w:t>
            </w:r>
            <w:hyperlink r:id="rId19" w:tgtFrame="_top" w:history="1">
              <w:r w:rsidRPr="00ED2D77">
                <w:rPr>
                  <w:rFonts w:eastAsia="Times New Roman"/>
                  <w:color w:val="0000FF"/>
                  <w:u w:val="single"/>
                  <w:lang w:eastAsia="ru-RU"/>
                </w:rPr>
                <w:t>телефоном</w:t>
              </w:r>
            </w:hyperlink>
            <w:r w:rsidRPr="00ED2D77">
              <w:rPr>
                <w:rFonts w:eastAsia="Times New Roman"/>
                <w:color w:val="auto"/>
                <w:lang w:eastAsia="ru-RU"/>
              </w:rPr>
              <w:t xml:space="preserve">, </w:t>
            </w:r>
            <w:hyperlink r:id="rId20" w:tgtFrame="_top" w:history="1">
              <w:r w:rsidRPr="00ED2D77">
                <w:rPr>
                  <w:rFonts w:eastAsia="Times New Roman"/>
                  <w:color w:val="0000FF"/>
                  <w:u w:val="single"/>
                  <w:lang w:eastAsia="ru-RU"/>
                </w:rPr>
                <w:t>електронною поштою</w:t>
              </w:r>
            </w:hyperlink>
            <w:r w:rsidRPr="00ED2D77">
              <w:rPr>
                <w:rFonts w:eastAsia="Times New Roman"/>
                <w:color w:val="auto"/>
                <w:lang w:eastAsia="ru-RU"/>
              </w:rPr>
              <w:t>) на вибі</w:t>
            </w:r>
            <w:proofErr w:type="gramStart"/>
            <w:r w:rsidRPr="00ED2D77">
              <w:rPr>
                <w:rFonts w:eastAsia="Times New Roman"/>
                <w:color w:val="auto"/>
                <w:lang w:eastAsia="ru-RU"/>
              </w:rPr>
              <w:t>р</w:t>
            </w:r>
            <w:proofErr w:type="gramEnd"/>
            <w:r w:rsidRPr="00ED2D77">
              <w:rPr>
                <w:rFonts w:eastAsia="Times New Roman"/>
                <w:color w:val="auto"/>
                <w:lang w:eastAsia="ru-RU"/>
              </w:rPr>
              <w:t xml:space="preserve"> запитувача.</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4. Письмовий запит </w:t>
            </w:r>
            <w:proofErr w:type="gramStart"/>
            <w:r w:rsidRPr="00ED2D77">
              <w:rPr>
                <w:rFonts w:eastAsia="Times New Roman"/>
                <w:color w:val="auto"/>
                <w:lang w:eastAsia="ru-RU"/>
              </w:rPr>
              <w:t>подається</w:t>
            </w:r>
            <w:proofErr w:type="gramEnd"/>
            <w:r w:rsidRPr="00ED2D77">
              <w:rPr>
                <w:rFonts w:eastAsia="Times New Roman"/>
                <w:color w:val="auto"/>
                <w:lang w:eastAsia="ru-RU"/>
              </w:rPr>
              <w:t xml:space="preserve"> в довільній формі.</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5. Запит на інформацію має містити:</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1) ім'я (найменування) запитувача, поштову адресу або адресу електронної пошти, а також номер засобу зв'язку, якщо такий є;</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2) загальний опис інформації або вид, назву, реквізити чи змі</w:t>
            </w:r>
            <w:proofErr w:type="gramStart"/>
            <w:r w:rsidRPr="00ED2D77">
              <w:rPr>
                <w:rFonts w:eastAsia="Times New Roman"/>
                <w:color w:val="auto"/>
                <w:lang w:eastAsia="ru-RU"/>
              </w:rPr>
              <w:t>ст</w:t>
            </w:r>
            <w:proofErr w:type="gramEnd"/>
            <w:r w:rsidRPr="00ED2D77">
              <w:rPr>
                <w:rFonts w:eastAsia="Times New Roman"/>
                <w:color w:val="auto"/>
                <w:lang w:eastAsia="ru-RU"/>
              </w:rPr>
              <w:t xml:space="preserve"> документа, щодо якого зроблено запит, якщо запитувачу це відомо;</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3) </w:t>
            </w:r>
            <w:proofErr w:type="gramStart"/>
            <w:r w:rsidRPr="00ED2D77">
              <w:rPr>
                <w:rFonts w:eastAsia="Times New Roman"/>
                <w:color w:val="auto"/>
                <w:lang w:eastAsia="ru-RU"/>
              </w:rPr>
              <w:t>п</w:t>
            </w:r>
            <w:proofErr w:type="gramEnd"/>
            <w:r w:rsidRPr="00ED2D77">
              <w:rPr>
                <w:rFonts w:eastAsia="Times New Roman"/>
                <w:color w:val="auto"/>
                <w:lang w:eastAsia="ru-RU"/>
              </w:rPr>
              <w:t>ідпис і дату за умови подання запиту в письмовій формі.</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6. </w:t>
            </w:r>
            <w:proofErr w:type="gramStart"/>
            <w:r w:rsidRPr="00ED2D77">
              <w:rPr>
                <w:rFonts w:eastAsia="Times New Roman"/>
                <w:color w:val="auto"/>
                <w:lang w:eastAsia="ru-RU"/>
              </w:rPr>
              <w:t>З</w:t>
            </w:r>
            <w:proofErr w:type="gramEnd"/>
            <w:r w:rsidRPr="00ED2D77">
              <w:rPr>
                <w:rFonts w:eastAsia="Times New Roman"/>
                <w:color w:val="auto"/>
                <w:lang w:eastAsia="ru-RU"/>
              </w:rPr>
              <w:t xml:space="preserve"> метою спрощення процедури оформлення письмових запитів на інформацію особа може подавати запит шляхом заповнення відповідних </w:t>
            </w:r>
            <w:hyperlink r:id="rId21" w:tgtFrame="_top" w:history="1">
              <w:r w:rsidRPr="00ED2D77">
                <w:rPr>
                  <w:rFonts w:eastAsia="Times New Roman"/>
                  <w:color w:val="0000FF"/>
                  <w:u w:val="single"/>
                  <w:lang w:eastAsia="ru-RU"/>
                </w:rPr>
                <w:t>форм</w:t>
              </w:r>
            </w:hyperlink>
            <w:r w:rsidRPr="00ED2D77">
              <w:rPr>
                <w:rFonts w:eastAsia="Times New Roman"/>
                <w:color w:val="auto"/>
                <w:lang w:eastAsia="ru-RU"/>
              </w:rPr>
              <w:t xml:space="preserve"> запитів на інформацію, які можна отримати в розпорядника інформації та на офіційному веб-сайті відповідного розпорядника. Зазначені форми мають містити стислу інструкцію щодо процедури подання запиту на інформацію, її отримання тощо.</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запитів на інформацію, обов'язково зазначивши в запиті своє і</w:t>
            </w:r>
            <w:proofErr w:type="gramStart"/>
            <w:r w:rsidRPr="00ED2D77">
              <w:rPr>
                <w:rFonts w:eastAsia="Times New Roman"/>
                <w:color w:val="auto"/>
                <w:lang w:eastAsia="ru-RU"/>
              </w:rPr>
              <w:t>м'я</w:t>
            </w:r>
            <w:proofErr w:type="gramEnd"/>
            <w:r w:rsidRPr="00ED2D77">
              <w:rPr>
                <w:rFonts w:eastAsia="Times New Roman"/>
                <w:color w:val="auto"/>
                <w:lang w:eastAsia="ru-RU"/>
              </w:rPr>
              <w:t>, контактний телефон, та надати копію запиту особі, яка його подала.</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 xml:space="preserve">Стаття 20. Строк розгляду </w:t>
            </w:r>
            <w:proofErr w:type="gramStart"/>
            <w:r w:rsidRPr="00ED2D77">
              <w:rPr>
                <w:rFonts w:eastAsia="Times New Roman"/>
                <w:b/>
                <w:bCs/>
                <w:color w:val="auto"/>
                <w:sz w:val="27"/>
                <w:szCs w:val="27"/>
                <w:lang w:eastAsia="ru-RU"/>
              </w:rPr>
              <w:t>запит</w:t>
            </w:r>
            <w:proofErr w:type="gramEnd"/>
            <w:r w:rsidRPr="00ED2D77">
              <w:rPr>
                <w:rFonts w:eastAsia="Times New Roman"/>
                <w:b/>
                <w:bCs/>
                <w:color w:val="auto"/>
                <w:sz w:val="27"/>
                <w:szCs w:val="27"/>
                <w:lang w:eastAsia="ru-RU"/>
              </w:rPr>
              <w:t>ів на інформацію</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 Розпорядник інформації має надати відповідь на запит на інформацію не </w:t>
            </w:r>
            <w:proofErr w:type="gramStart"/>
            <w:r w:rsidRPr="00ED2D77">
              <w:rPr>
                <w:rFonts w:eastAsia="Times New Roman"/>
                <w:color w:val="auto"/>
                <w:lang w:eastAsia="ru-RU"/>
              </w:rPr>
              <w:t>п</w:t>
            </w:r>
            <w:proofErr w:type="gramEnd"/>
            <w:r w:rsidRPr="00ED2D77">
              <w:rPr>
                <w:rFonts w:eastAsia="Times New Roman"/>
                <w:color w:val="auto"/>
                <w:lang w:eastAsia="ru-RU"/>
              </w:rPr>
              <w:t>ізніше п'яти робочих днів з дня отримання запиту.</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w:t>
            </w:r>
            <w:proofErr w:type="gramStart"/>
            <w:r w:rsidRPr="00ED2D77">
              <w:rPr>
                <w:rFonts w:eastAsia="Times New Roman"/>
                <w:color w:val="auto"/>
                <w:lang w:eastAsia="ru-RU"/>
              </w:rPr>
              <w:t>п</w:t>
            </w:r>
            <w:proofErr w:type="gramEnd"/>
            <w:r w:rsidRPr="00ED2D77">
              <w:rPr>
                <w:rFonts w:eastAsia="Times New Roman"/>
                <w:color w:val="auto"/>
                <w:lang w:eastAsia="ru-RU"/>
              </w:rPr>
              <w:t>ізніше 48 годин з дня отримання запиту.</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3. Клопотання про термінове опрацювання запиту має бути обґрунтованим.</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4. </w:t>
            </w:r>
            <w:proofErr w:type="gramStart"/>
            <w:r w:rsidRPr="00ED2D77">
              <w:rPr>
                <w:rFonts w:eastAsia="Times New Roman"/>
                <w:color w:val="auto"/>
                <w:lang w:eastAsia="ru-RU"/>
              </w:rPr>
              <w:t>У</w:t>
            </w:r>
            <w:proofErr w:type="gramEnd"/>
            <w:r w:rsidRPr="00ED2D77">
              <w:rPr>
                <w:rFonts w:eastAsia="Times New Roman"/>
                <w:color w:val="auto"/>
                <w:lang w:eastAsia="ru-RU"/>
              </w:rPr>
              <w:t xml:space="preserve"> </w:t>
            </w:r>
            <w:proofErr w:type="gramStart"/>
            <w:r w:rsidRPr="00ED2D77">
              <w:rPr>
                <w:rFonts w:eastAsia="Times New Roman"/>
                <w:color w:val="auto"/>
                <w:lang w:eastAsia="ru-RU"/>
              </w:rPr>
              <w:t>раз</w:t>
            </w:r>
            <w:proofErr w:type="gramEnd"/>
            <w:r w:rsidRPr="00ED2D77">
              <w:rPr>
                <w:rFonts w:eastAsia="Times New Roman"/>
                <w:color w:val="auto"/>
                <w:lang w:eastAsia="ru-RU"/>
              </w:rPr>
              <w:t xml:space="preserve">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w:t>
            </w:r>
            <w:r w:rsidRPr="00ED2D77">
              <w:rPr>
                <w:rFonts w:eastAsia="Times New Roman"/>
                <w:color w:val="auto"/>
                <w:lang w:eastAsia="ru-RU"/>
              </w:rPr>
              <w:lastRenderedPageBreak/>
              <w:t xml:space="preserve">строку розпорядник інформації повідомляє запитувача в письмовій формі не </w:t>
            </w:r>
            <w:proofErr w:type="gramStart"/>
            <w:r w:rsidRPr="00ED2D77">
              <w:rPr>
                <w:rFonts w:eastAsia="Times New Roman"/>
                <w:color w:val="auto"/>
                <w:lang w:eastAsia="ru-RU"/>
              </w:rPr>
              <w:t>п</w:t>
            </w:r>
            <w:proofErr w:type="gramEnd"/>
            <w:r w:rsidRPr="00ED2D77">
              <w:rPr>
                <w:rFonts w:eastAsia="Times New Roman"/>
                <w:color w:val="auto"/>
                <w:lang w:eastAsia="ru-RU"/>
              </w:rPr>
              <w:t>ізніше п'яти робочих днів з дня отримання запиту.</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Стаття 21. Плата за надання інформації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 Інформація </w:t>
            </w:r>
            <w:proofErr w:type="gramStart"/>
            <w:r w:rsidRPr="00ED2D77">
              <w:rPr>
                <w:rFonts w:eastAsia="Times New Roman"/>
                <w:color w:val="auto"/>
                <w:lang w:eastAsia="ru-RU"/>
              </w:rPr>
              <w:t>на</w:t>
            </w:r>
            <w:proofErr w:type="gramEnd"/>
            <w:r w:rsidRPr="00ED2D77">
              <w:rPr>
                <w:rFonts w:eastAsia="Times New Roman"/>
                <w:color w:val="auto"/>
                <w:lang w:eastAsia="ru-RU"/>
              </w:rPr>
              <w:t xml:space="preserve"> запит надається безкоштовно.</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w:t>
            </w:r>
            <w:proofErr w:type="gramStart"/>
            <w:r w:rsidRPr="00ED2D77">
              <w:rPr>
                <w:rFonts w:eastAsia="Times New Roman"/>
                <w:color w:val="auto"/>
                <w:lang w:eastAsia="ru-RU"/>
              </w:rPr>
              <w:t>на</w:t>
            </w:r>
            <w:proofErr w:type="gramEnd"/>
            <w:r w:rsidRPr="00ED2D77">
              <w:rPr>
                <w:rFonts w:eastAsia="Times New Roman"/>
                <w:color w:val="auto"/>
                <w:lang w:eastAsia="ru-RU"/>
              </w:rPr>
              <w:t xml:space="preserve"> копіювання та друк.</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3. Розмі</w:t>
            </w:r>
            <w:proofErr w:type="gramStart"/>
            <w:r w:rsidRPr="00ED2D77">
              <w:rPr>
                <w:rFonts w:eastAsia="Times New Roman"/>
                <w:color w:val="auto"/>
                <w:lang w:eastAsia="ru-RU"/>
              </w:rPr>
              <w:t>р</w:t>
            </w:r>
            <w:proofErr w:type="gramEnd"/>
            <w:r w:rsidRPr="00ED2D77">
              <w:rPr>
                <w:rFonts w:eastAsia="Times New Roman"/>
                <w:color w:val="auto"/>
                <w:lang w:eastAsia="ru-RU"/>
              </w:rPr>
              <w:t xml:space="preserve"> фактичних витрат визначається відповідним розпорядником на копіювання та друк в межах </w:t>
            </w:r>
            <w:hyperlink r:id="rId22" w:tgtFrame="_top" w:history="1">
              <w:r w:rsidRPr="00ED2D77">
                <w:rPr>
                  <w:rFonts w:eastAsia="Times New Roman"/>
                  <w:color w:val="0000FF"/>
                  <w:u w:val="single"/>
                  <w:lang w:eastAsia="ru-RU"/>
                </w:rPr>
                <w:t>граничних норм</w:t>
              </w:r>
            </w:hyperlink>
            <w:r w:rsidRPr="00ED2D77">
              <w:rPr>
                <w:rFonts w:eastAsia="Times New Roman"/>
                <w:color w:val="auto"/>
                <w:lang w:eastAsia="ru-RU"/>
              </w:rPr>
              <w:t xml:space="preserve">, встановлених Кабінетом Міністрів України. У разі якщо розпорядник інформації не встановив розміру плати </w:t>
            </w:r>
            <w:proofErr w:type="gramStart"/>
            <w:r w:rsidRPr="00ED2D77">
              <w:rPr>
                <w:rFonts w:eastAsia="Times New Roman"/>
                <w:color w:val="auto"/>
                <w:lang w:eastAsia="ru-RU"/>
              </w:rPr>
              <w:t>за</w:t>
            </w:r>
            <w:proofErr w:type="gramEnd"/>
            <w:r w:rsidRPr="00ED2D77">
              <w:rPr>
                <w:rFonts w:eastAsia="Times New Roman"/>
                <w:color w:val="auto"/>
                <w:lang w:eastAsia="ru-RU"/>
              </w:rPr>
              <w:t xml:space="preserve"> копіювання або друк, інформація надається безкоштовно.</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4. При наданні особі інформації </w:t>
            </w:r>
            <w:proofErr w:type="gramStart"/>
            <w:r w:rsidRPr="00ED2D77">
              <w:rPr>
                <w:rFonts w:eastAsia="Times New Roman"/>
                <w:color w:val="auto"/>
                <w:lang w:eastAsia="ru-RU"/>
              </w:rPr>
              <w:t>про</w:t>
            </w:r>
            <w:proofErr w:type="gramEnd"/>
            <w:r w:rsidRPr="00ED2D77">
              <w:rPr>
                <w:rFonts w:eastAsia="Times New Roman"/>
                <w:color w:val="auto"/>
                <w:lang w:eastAsia="ru-RU"/>
              </w:rPr>
              <w:t xml:space="preserve"> себе та інформації, що становить суспільний інтерес, плата за копіювання та друк не стягується.</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Стаття 22. Відмова та відстрочка в задоволенні запиту на інформацію</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 Розпорядник інформації має право відмовити в задоволенні запиту в </w:t>
            </w:r>
            <w:proofErr w:type="gramStart"/>
            <w:r w:rsidRPr="00ED2D77">
              <w:rPr>
                <w:rFonts w:eastAsia="Times New Roman"/>
                <w:color w:val="auto"/>
                <w:lang w:eastAsia="ru-RU"/>
              </w:rPr>
              <w:t>таких</w:t>
            </w:r>
            <w:proofErr w:type="gramEnd"/>
            <w:r w:rsidRPr="00ED2D77">
              <w:rPr>
                <w:rFonts w:eastAsia="Times New Roman"/>
                <w:color w:val="auto"/>
                <w:lang w:eastAsia="ru-RU"/>
              </w:rPr>
              <w:t xml:space="preserve"> випадках:</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w:t>
            </w:r>
            <w:proofErr w:type="gramStart"/>
            <w:r w:rsidRPr="00ED2D77">
              <w:rPr>
                <w:rFonts w:eastAsia="Times New Roman"/>
                <w:color w:val="auto"/>
                <w:lang w:eastAsia="ru-RU"/>
              </w:rPr>
              <w:t>запит</w:t>
            </w:r>
            <w:proofErr w:type="gramEnd"/>
            <w:r w:rsidRPr="00ED2D77">
              <w:rPr>
                <w:rFonts w:eastAsia="Times New Roman"/>
                <w:color w:val="auto"/>
                <w:lang w:eastAsia="ru-RU"/>
              </w:rPr>
              <w:t>;</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2) інформація, що запитується, належить до категорії інформації з обмеженим доступом відповідно до частини другої статті 6 цього Закону;</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3) особа, яка подала запит на інформацію, не оплатила передбачені статтею 21 цього Закону фактичні витрати, </w:t>
            </w:r>
            <w:proofErr w:type="gramStart"/>
            <w:r w:rsidRPr="00ED2D77">
              <w:rPr>
                <w:rFonts w:eastAsia="Times New Roman"/>
                <w:color w:val="auto"/>
                <w:lang w:eastAsia="ru-RU"/>
              </w:rPr>
              <w:t>пов'язан</w:t>
            </w:r>
            <w:proofErr w:type="gramEnd"/>
            <w:r w:rsidRPr="00ED2D77">
              <w:rPr>
                <w:rFonts w:eastAsia="Times New Roman"/>
                <w:color w:val="auto"/>
                <w:lang w:eastAsia="ru-RU"/>
              </w:rPr>
              <w:t>і з копіюванням або друком;</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4) не дотримано вимог до запиту на інформацію, передбачених частиною </w:t>
            </w:r>
            <w:proofErr w:type="gramStart"/>
            <w:r w:rsidRPr="00ED2D77">
              <w:rPr>
                <w:rFonts w:eastAsia="Times New Roman"/>
                <w:color w:val="auto"/>
                <w:lang w:eastAsia="ru-RU"/>
              </w:rPr>
              <w:t>п'ятою</w:t>
            </w:r>
            <w:proofErr w:type="gramEnd"/>
            <w:r w:rsidRPr="00ED2D77">
              <w:rPr>
                <w:rFonts w:eastAsia="Times New Roman"/>
                <w:color w:val="auto"/>
                <w:lang w:eastAsia="ru-RU"/>
              </w:rPr>
              <w:t xml:space="preserve"> статті 19 цього Закону.</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2. Відповідь розпорядника інформації про те, що інформація може </w:t>
            </w:r>
            <w:proofErr w:type="gramStart"/>
            <w:r w:rsidRPr="00ED2D77">
              <w:rPr>
                <w:rFonts w:eastAsia="Times New Roman"/>
                <w:color w:val="auto"/>
                <w:lang w:eastAsia="ru-RU"/>
              </w:rPr>
              <w:t>бути</w:t>
            </w:r>
            <w:proofErr w:type="gramEnd"/>
            <w:r w:rsidRPr="00ED2D77">
              <w:rPr>
                <w:rFonts w:eastAsia="Times New Roman"/>
                <w:color w:val="auto"/>
                <w:lang w:eastAsia="ru-RU"/>
              </w:rPr>
              <w:t xml:space="preserve"> одержана запитувачем із загальнодоступних джерел, або відповідь не по суті запиту вважається неправомірною відмовою в наданні інформації.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w:t>
            </w:r>
            <w:proofErr w:type="gramStart"/>
            <w:r w:rsidRPr="00ED2D77">
              <w:rPr>
                <w:rFonts w:eastAsia="Times New Roman"/>
                <w:color w:val="auto"/>
                <w:lang w:eastAsia="ru-RU"/>
              </w:rPr>
              <w:t>є,</w:t>
            </w:r>
            <w:proofErr w:type="gramEnd"/>
            <w:r w:rsidRPr="00ED2D77">
              <w:rPr>
                <w:rFonts w:eastAsia="Times New Roman"/>
                <w:color w:val="auto"/>
                <w:lang w:eastAsia="ru-RU"/>
              </w:rPr>
              <w:t xml:space="preserve">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w:t>
            </w:r>
            <w:proofErr w:type="gramStart"/>
            <w:r w:rsidRPr="00ED2D77">
              <w:rPr>
                <w:rFonts w:eastAsia="Times New Roman"/>
                <w:color w:val="auto"/>
                <w:lang w:eastAsia="ru-RU"/>
              </w:rPr>
              <w:t>починається</w:t>
            </w:r>
            <w:proofErr w:type="gramEnd"/>
            <w:r w:rsidRPr="00ED2D77">
              <w:rPr>
                <w:rFonts w:eastAsia="Times New Roman"/>
                <w:color w:val="auto"/>
                <w:lang w:eastAsia="ru-RU"/>
              </w:rPr>
              <w:t xml:space="preserve"> з дня отримання запиту належним розпорядником.</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4. У відмові в задоволенні запиту на інформацію має бути зазначено:</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 </w:t>
            </w:r>
            <w:proofErr w:type="gramStart"/>
            <w:r w:rsidRPr="00ED2D77">
              <w:rPr>
                <w:rFonts w:eastAsia="Times New Roman"/>
                <w:color w:val="auto"/>
                <w:lang w:eastAsia="ru-RU"/>
              </w:rPr>
              <w:t>пр</w:t>
            </w:r>
            <w:proofErr w:type="gramEnd"/>
            <w:r w:rsidRPr="00ED2D77">
              <w:rPr>
                <w:rFonts w:eastAsia="Times New Roman"/>
                <w:color w:val="auto"/>
                <w:lang w:eastAsia="ru-RU"/>
              </w:rPr>
              <w:t>ізвище, ім'я, по батькові та посаду особи, відповідальної за розгляд запиту розпорядником інформації;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2) дату відмови;</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lastRenderedPageBreak/>
              <w:t xml:space="preserve">3) мотивовану </w:t>
            </w:r>
            <w:proofErr w:type="gramStart"/>
            <w:r w:rsidRPr="00ED2D77">
              <w:rPr>
                <w:rFonts w:eastAsia="Times New Roman"/>
                <w:color w:val="auto"/>
                <w:lang w:eastAsia="ru-RU"/>
              </w:rPr>
              <w:t>п</w:t>
            </w:r>
            <w:proofErr w:type="gramEnd"/>
            <w:r w:rsidRPr="00ED2D77">
              <w:rPr>
                <w:rFonts w:eastAsia="Times New Roman"/>
                <w:color w:val="auto"/>
                <w:lang w:eastAsia="ru-RU"/>
              </w:rPr>
              <w:t>ідставу відмови;</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4) порядок оскарження відмови;</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5) </w:t>
            </w:r>
            <w:proofErr w:type="gramStart"/>
            <w:r w:rsidRPr="00ED2D77">
              <w:rPr>
                <w:rFonts w:eastAsia="Times New Roman"/>
                <w:color w:val="auto"/>
                <w:lang w:eastAsia="ru-RU"/>
              </w:rPr>
              <w:t>п</w:t>
            </w:r>
            <w:proofErr w:type="gramEnd"/>
            <w:r w:rsidRPr="00ED2D77">
              <w:rPr>
                <w:rFonts w:eastAsia="Times New Roman"/>
                <w:color w:val="auto"/>
                <w:lang w:eastAsia="ru-RU"/>
              </w:rPr>
              <w:t>ідпис.</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5. Відмова в задоволенні запиту на інформацію надається в письмовий формі.</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6. Відстрочка в задоволенні запиту на інформацію </w:t>
            </w:r>
            <w:proofErr w:type="gramStart"/>
            <w:r w:rsidRPr="00ED2D77">
              <w:rPr>
                <w:rFonts w:eastAsia="Times New Roman"/>
                <w:color w:val="auto"/>
                <w:lang w:eastAsia="ru-RU"/>
              </w:rPr>
              <w:t>допускається</w:t>
            </w:r>
            <w:proofErr w:type="gramEnd"/>
            <w:r w:rsidRPr="00ED2D77">
              <w:rPr>
                <w:rFonts w:eastAsia="Times New Roman"/>
                <w:color w:val="auto"/>
                <w:lang w:eastAsia="ru-RU"/>
              </w:rPr>
              <w:t xml:space="preserve"> в разі, якщо запитувана інформація не може бути надана для ознайомлення в передбачені цим Законом строки у разі настання обставин непереборної сили. </w:t>
            </w:r>
            <w:proofErr w:type="gramStart"/>
            <w:r w:rsidRPr="00ED2D77">
              <w:rPr>
                <w:rFonts w:eastAsia="Times New Roman"/>
                <w:color w:val="auto"/>
                <w:lang w:eastAsia="ru-RU"/>
              </w:rPr>
              <w:t>Р</w:t>
            </w:r>
            <w:proofErr w:type="gramEnd"/>
            <w:r w:rsidRPr="00ED2D77">
              <w:rPr>
                <w:rFonts w:eastAsia="Times New Roman"/>
                <w:color w:val="auto"/>
                <w:lang w:eastAsia="ru-RU"/>
              </w:rPr>
              <w:t>ішення про відстрочку доводиться до відома запитувача у письмовій формі з роз'ясненням порядку оскарження прийнятого рішення.</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7. У </w:t>
            </w:r>
            <w:proofErr w:type="gramStart"/>
            <w:r w:rsidRPr="00ED2D77">
              <w:rPr>
                <w:rFonts w:eastAsia="Times New Roman"/>
                <w:color w:val="auto"/>
                <w:lang w:eastAsia="ru-RU"/>
              </w:rPr>
              <w:t>р</w:t>
            </w:r>
            <w:proofErr w:type="gramEnd"/>
            <w:r w:rsidRPr="00ED2D77">
              <w:rPr>
                <w:rFonts w:eastAsia="Times New Roman"/>
                <w:color w:val="auto"/>
                <w:lang w:eastAsia="ru-RU"/>
              </w:rPr>
              <w:t>ішенні про відстрочку в задоволенні запиту на інформацію має бути зазначено:</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 </w:t>
            </w:r>
            <w:proofErr w:type="gramStart"/>
            <w:r w:rsidRPr="00ED2D77">
              <w:rPr>
                <w:rFonts w:eastAsia="Times New Roman"/>
                <w:color w:val="auto"/>
                <w:lang w:eastAsia="ru-RU"/>
              </w:rPr>
              <w:t>пр</w:t>
            </w:r>
            <w:proofErr w:type="gramEnd"/>
            <w:r w:rsidRPr="00ED2D77">
              <w:rPr>
                <w:rFonts w:eastAsia="Times New Roman"/>
                <w:color w:val="auto"/>
                <w:lang w:eastAsia="ru-RU"/>
              </w:rPr>
              <w:t>ізвище, ім'я, по батькові та посаду особи, відповідальної за розгляд запиту розпорядником інформації;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2) дату надсилання або вручення повідомлення </w:t>
            </w:r>
            <w:proofErr w:type="gramStart"/>
            <w:r w:rsidRPr="00ED2D77">
              <w:rPr>
                <w:rFonts w:eastAsia="Times New Roman"/>
                <w:color w:val="auto"/>
                <w:lang w:eastAsia="ru-RU"/>
              </w:rPr>
              <w:t>про</w:t>
            </w:r>
            <w:proofErr w:type="gramEnd"/>
            <w:r w:rsidRPr="00ED2D77">
              <w:rPr>
                <w:rFonts w:eastAsia="Times New Roman"/>
                <w:color w:val="auto"/>
                <w:lang w:eastAsia="ru-RU"/>
              </w:rPr>
              <w:t xml:space="preserve"> відстрочку;</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3) причини, у зв'язку з якими </w:t>
            </w:r>
            <w:proofErr w:type="gramStart"/>
            <w:r w:rsidRPr="00ED2D77">
              <w:rPr>
                <w:rFonts w:eastAsia="Times New Roman"/>
                <w:color w:val="auto"/>
                <w:lang w:eastAsia="ru-RU"/>
              </w:rPr>
              <w:t>запит</w:t>
            </w:r>
            <w:proofErr w:type="gramEnd"/>
            <w:r w:rsidRPr="00ED2D77">
              <w:rPr>
                <w:rFonts w:eastAsia="Times New Roman"/>
                <w:color w:val="auto"/>
                <w:lang w:eastAsia="ru-RU"/>
              </w:rPr>
              <w:t xml:space="preserve"> на інформацію не може бути задоволений у встановлений цим Законом строк;</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4) строк, у який буде задоволено </w:t>
            </w:r>
            <w:proofErr w:type="gramStart"/>
            <w:r w:rsidRPr="00ED2D77">
              <w:rPr>
                <w:rFonts w:eastAsia="Times New Roman"/>
                <w:color w:val="auto"/>
                <w:lang w:eastAsia="ru-RU"/>
              </w:rPr>
              <w:t>запит</w:t>
            </w:r>
            <w:proofErr w:type="gramEnd"/>
            <w:r w:rsidRPr="00ED2D77">
              <w:rPr>
                <w:rFonts w:eastAsia="Times New Roman"/>
                <w:color w:val="auto"/>
                <w:lang w:eastAsia="ru-RU"/>
              </w:rPr>
              <w:t>;</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5) </w:t>
            </w:r>
            <w:proofErr w:type="gramStart"/>
            <w:r w:rsidRPr="00ED2D77">
              <w:rPr>
                <w:rFonts w:eastAsia="Times New Roman"/>
                <w:color w:val="auto"/>
                <w:lang w:eastAsia="ru-RU"/>
              </w:rPr>
              <w:t>п</w:t>
            </w:r>
            <w:proofErr w:type="gramEnd"/>
            <w:r w:rsidRPr="00ED2D77">
              <w:rPr>
                <w:rFonts w:eastAsia="Times New Roman"/>
                <w:color w:val="auto"/>
                <w:lang w:eastAsia="ru-RU"/>
              </w:rPr>
              <w:t>ідпис.</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 xml:space="preserve">Розділ V. ОСКАРЖЕННЯ </w:t>
            </w:r>
            <w:proofErr w:type="gramStart"/>
            <w:r w:rsidRPr="00ED2D77">
              <w:rPr>
                <w:rFonts w:eastAsia="Times New Roman"/>
                <w:b/>
                <w:bCs/>
                <w:color w:val="auto"/>
                <w:sz w:val="27"/>
                <w:szCs w:val="27"/>
                <w:lang w:eastAsia="ru-RU"/>
              </w:rPr>
              <w:t>Р</w:t>
            </w:r>
            <w:proofErr w:type="gramEnd"/>
            <w:r w:rsidRPr="00ED2D77">
              <w:rPr>
                <w:rFonts w:eastAsia="Times New Roman"/>
                <w:b/>
                <w:bCs/>
                <w:color w:val="auto"/>
                <w:sz w:val="27"/>
                <w:szCs w:val="27"/>
                <w:lang w:eastAsia="ru-RU"/>
              </w:rPr>
              <w:t>ІШЕНЬ, ДІЙ ЧИ БЕЗДІЯЛЬНОСТІ РОЗПОРЯДНИКІВ ІНФОРМАЦІЇ</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 xml:space="preserve">Стаття 23. Право на оскарження </w:t>
            </w:r>
            <w:proofErr w:type="gramStart"/>
            <w:r w:rsidRPr="00ED2D77">
              <w:rPr>
                <w:rFonts w:eastAsia="Times New Roman"/>
                <w:b/>
                <w:bCs/>
                <w:color w:val="auto"/>
                <w:sz w:val="27"/>
                <w:szCs w:val="27"/>
                <w:lang w:eastAsia="ru-RU"/>
              </w:rPr>
              <w:t>р</w:t>
            </w:r>
            <w:proofErr w:type="gramEnd"/>
            <w:r w:rsidRPr="00ED2D77">
              <w:rPr>
                <w:rFonts w:eastAsia="Times New Roman"/>
                <w:b/>
                <w:bCs/>
                <w:color w:val="auto"/>
                <w:sz w:val="27"/>
                <w:szCs w:val="27"/>
                <w:lang w:eastAsia="ru-RU"/>
              </w:rPr>
              <w:t>ішень, дій чи бездіяльності розпорядників інформації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 </w:t>
            </w:r>
            <w:proofErr w:type="gramStart"/>
            <w:r w:rsidRPr="00ED2D77">
              <w:rPr>
                <w:rFonts w:eastAsia="Times New Roman"/>
                <w:color w:val="auto"/>
                <w:lang w:eastAsia="ru-RU"/>
              </w:rPr>
              <w:t>Р</w:t>
            </w:r>
            <w:proofErr w:type="gramEnd"/>
            <w:r w:rsidRPr="00ED2D77">
              <w:rPr>
                <w:rFonts w:eastAsia="Times New Roman"/>
                <w:color w:val="auto"/>
                <w:lang w:eastAsia="ru-RU"/>
              </w:rPr>
              <w:t>ішення, дії чи бездіяльність розпорядників інформації можуть бути оскаржені до керівника розпорядника, вищого органу або суду.</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2. Запитувач має право оскаржити:</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1) відмову в задоволенні запиту на інформацію;</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2) відстрочку задоволення запиту на інформацію;</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3) ненадання відповіді на </w:t>
            </w:r>
            <w:proofErr w:type="gramStart"/>
            <w:r w:rsidRPr="00ED2D77">
              <w:rPr>
                <w:rFonts w:eastAsia="Times New Roman"/>
                <w:color w:val="auto"/>
                <w:lang w:eastAsia="ru-RU"/>
              </w:rPr>
              <w:t>запит</w:t>
            </w:r>
            <w:proofErr w:type="gramEnd"/>
            <w:r w:rsidRPr="00ED2D77">
              <w:rPr>
                <w:rFonts w:eastAsia="Times New Roman"/>
                <w:color w:val="auto"/>
                <w:lang w:eastAsia="ru-RU"/>
              </w:rPr>
              <w:t xml:space="preserve"> на інформацію;</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4) надання недостовірної або неповної інформації;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5) несвоєчасне надання інформації;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6) невиконання розпорядниками обов'язку оприлюднювати інформацію відповідно до статті 15 цього Закону;</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lastRenderedPageBreak/>
              <w:t xml:space="preserve">7) інші </w:t>
            </w:r>
            <w:proofErr w:type="gramStart"/>
            <w:r w:rsidRPr="00ED2D77">
              <w:rPr>
                <w:rFonts w:eastAsia="Times New Roman"/>
                <w:color w:val="auto"/>
                <w:lang w:eastAsia="ru-RU"/>
              </w:rPr>
              <w:t>р</w:t>
            </w:r>
            <w:proofErr w:type="gramEnd"/>
            <w:r w:rsidRPr="00ED2D77">
              <w:rPr>
                <w:rFonts w:eastAsia="Times New Roman"/>
                <w:color w:val="auto"/>
                <w:lang w:eastAsia="ru-RU"/>
              </w:rPr>
              <w:t>ішення, дії чи бездіяльність розпорядників інформації, що порушили законні права та інтереси запитувача.</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3. Оскарження </w:t>
            </w:r>
            <w:proofErr w:type="gramStart"/>
            <w:r w:rsidRPr="00ED2D77">
              <w:rPr>
                <w:rFonts w:eastAsia="Times New Roman"/>
                <w:color w:val="auto"/>
                <w:lang w:eastAsia="ru-RU"/>
              </w:rPr>
              <w:t>р</w:t>
            </w:r>
            <w:proofErr w:type="gramEnd"/>
            <w:r w:rsidRPr="00ED2D77">
              <w:rPr>
                <w:rFonts w:eastAsia="Times New Roman"/>
                <w:color w:val="auto"/>
                <w:lang w:eastAsia="ru-RU"/>
              </w:rPr>
              <w:t xml:space="preserve">ішень, дій чи бездіяльності розпорядників інформації до суду здійснюється відповідно до </w:t>
            </w:r>
            <w:hyperlink r:id="rId23" w:tgtFrame="_top" w:history="1">
              <w:r w:rsidRPr="00ED2D77">
                <w:rPr>
                  <w:rFonts w:eastAsia="Times New Roman"/>
                  <w:color w:val="0000FF"/>
                  <w:u w:val="single"/>
                  <w:lang w:eastAsia="ru-RU"/>
                </w:rPr>
                <w:t>Кодексу адміністративного судочинства України</w:t>
              </w:r>
            </w:hyperlink>
            <w:r w:rsidRPr="00ED2D77">
              <w:rPr>
                <w:rFonts w:eastAsia="Times New Roman"/>
                <w:color w:val="auto"/>
                <w:lang w:eastAsia="ru-RU"/>
              </w:rPr>
              <w:t>.</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Стаття 24. Відповідальність за порушення законодавства про доступ до публічної інформації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 Відповідальність за порушення законодавства про доступ до публічної інформації несуть особи, винні у вчиненні </w:t>
            </w:r>
            <w:proofErr w:type="gramStart"/>
            <w:r w:rsidRPr="00ED2D77">
              <w:rPr>
                <w:rFonts w:eastAsia="Times New Roman"/>
                <w:color w:val="auto"/>
                <w:lang w:eastAsia="ru-RU"/>
              </w:rPr>
              <w:t>таких</w:t>
            </w:r>
            <w:proofErr w:type="gramEnd"/>
            <w:r w:rsidRPr="00ED2D77">
              <w:rPr>
                <w:rFonts w:eastAsia="Times New Roman"/>
                <w:color w:val="auto"/>
                <w:lang w:eastAsia="ru-RU"/>
              </w:rPr>
              <w:t xml:space="preserve"> порушень:</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1) ненадання відповіді на запит;</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2) ненадання інформації на запит;</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3) безпідставна відмова у задоволенні запиту на інформацію;</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4) неоприлюднення інформації відповідно до статті 15 цього Закону;</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5) надання або оприлюднення недостовірної, неточної або неповної інформації;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6) несвоєчасне надання інформації;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7) необґрунтоване віднесення інформації до інформації з обмеженим доступом;</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8) нездійснення реєстрації документі</w:t>
            </w:r>
            <w:proofErr w:type="gramStart"/>
            <w:r w:rsidRPr="00ED2D77">
              <w:rPr>
                <w:rFonts w:eastAsia="Times New Roman"/>
                <w:color w:val="auto"/>
                <w:lang w:eastAsia="ru-RU"/>
              </w:rPr>
              <w:t>в</w:t>
            </w:r>
            <w:proofErr w:type="gramEnd"/>
            <w:r w:rsidRPr="00ED2D77">
              <w:rPr>
                <w:rFonts w:eastAsia="Times New Roman"/>
                <w:color w:val="auto"/>
                <w:lang w:eastAsia="ru-RU"/>
              </w:rPr>
              <w:t>;</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9) навмисне приховування або знищення інформації чи документі</w:t>
            </w:r>
            <w:proofErr w:type="gramStart"/>
            <w:r w:rsidRPr="00ED2D77">
              <w:rPr>
                <w:rFonts w:eastAsia="Times New Roman"/>
                <w:color w:val="auto"/>
                <w:lang w:eastAsia="ru-RU"/>
              </w:rPr>
              <w:t>в</w:t>
            </w:r>
            <w:proofErr w:type="gramEnd"/>
            <w:r w:rsidRPr="00ED2D77">
              <w:rPr>
                <w:rFonts w:eastAsia="Times New Roman"/>
                <w:color w:val="auto"/>
                <w:lang w:eastAsia="ru-RU"/>
              </w:rPr>
              <w:t>.</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2. Особи, на думку яких їхні права та законні інтереси порушені розпорядниками інформації, мають право на відшкодування матеріальної та моральної </w:t>
            </w:r>
            <w:proofErr w:type="gramStart"/>
            <w:r w:rsidRPr="00ED2D77">
              <w:rPr>
                <w:rFonts w:eastAsia="Times New Roman"/>
                <w:color w:val="auto"/>
                <w:lang w:eastAsia="ru-RU"/>
              </w:rPr>
              <w:t>шкоди в</w:t>
            </w:r>
            <w:proofErr w:type="gramEnd"/>
            <w:r w:rsidRPr="00ED2D77">
              <w:rPr>
                <w:rFonts w:eastAsia="Times New Roman"/>
                <w:color w:val="auto"/>
                <w:lang w:eastAsia="ru-RU"/>
              </w:rPr>
              <w:t xml:space="preserve"> порядку, визначеному законом.</w:t>
            </w:r>
          </w:p>
          <w:p w:rsidR="00ED2D77" w:rsidRPr="00ED2D77" w:rsidRDefault="00ED2D77" w:rsidP="00ED2D77">
            <w:pPr>
              <w:spacing w:before="100" w:beforeAutospacing="1" w:after="100" w:afterAutospacing="1" w:line="240" w:lineRule="auto"/>
              <w:jc w:val="center"/>
              <w:outlineLvl w:val="2"/>
              <w:rPr>
                <w:rFonts w:eastAsia="Times New Roman"/>
                <w:b/>
                <w:bCs/>
                <w:color w:val="auto"/>
                <w:sz w:val="27"/>
                <w:szCs w:val="27"/>
                <w:lang w:eastAsia="ru-RU"/>
              </w:rPr>
            </w:pPr>
            <w:r w:rsidRPr="00ED2D77">
              <w:rPr>
                <w:rFonts w:eastAsia="Times New Roman"/>
                <w:b/>
                <w:bCs/>
                <w:color w:val="auto"/>
                <w:sz w:val="27"/>
                <w:szCs w:val="27"/>
                <w:lang w:eastAsia="ru-RU"/>
              </w:rPr>
              <w:t>Розділ VI. ПРИКІНЦЕВІ ПОЛОЖЕННЯ</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1. Цей Закон набирає чинності через три місяці з дня його опублікування.</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2. До приведення законодавства України </w:t>
            </w:r>
            <w:proofErr w:type="gramStart"/>
            <w:r w:rsidRPr="00ED2D77">
              <w:rPr>
                <w:rFonts w:eastAsia="Times New Roman"/>
                <w:color w:val="auto"/>
                <w:lang w:eastAsia="ru-RU"/>
              </w:rPr>
              <w:t>у</w:t>
            </w:r>
            <w:proofErr w:type="gramEnd"/>
            <w:r w:rsidRPr="00ED2D77">
              <w:rPr>
                <w:rFonts w:eastAsia="Times New Roman"/>
                <w:color w:val="auto"/>
                <w:lang w:eastAsia="ru-RU"/>
              </w:rPr>
              <w:t xml:space="preserve"> відповідність із цим Законом акти законодавства України застосовуються в частині, що не суперечить цьому Закону.</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3. Внести зміни до </w:t>
            </w:r>
            <w:proofErr w:type="gramStart"/>
            <w:r w:rsidRPr="00ED2D77">
              <w:rPr>
                <w:rFonts w:eastAsia="Times New Roman"/>
                <w:color w:val="auto"/>
                <w:lang w:eastAsia="ru-RU"/>
              </w:rPr>
              <w:t>таких</w:t>
            </w:r>
            <w:proofErr w:type="gramEnd"/>
            <w:r w:rsidRPr="00ED2D77">
              <w:rPr>
                <w:rFonts w:eastAsia="Times New Roman"/>
                <w:color w:val="auto"/>
                <w:lang w:eastAsia="ru-RU"/>
              </w:rPr>
              <w:t xml:space="preserve"> законодавчих актів України:</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1) у </w:t>
            </w:r>
            <w:hyperlink r:id="rId24" w:tgtFrame="_top" w:history="1">
              <w:r w:rsidRPr="00ED2D77">
                <w:rPr>
                  <w:rFonts w:eastAsia="Times New Roman"/>
                  <w:color w:val="0000FF"/>
                  <w:u w:val="single"/>
                  <w:lang w:eastAsia="ru-RU"/>
                </w:rPr>
                <w:t>Кодексі України про адміністративні правопорушення</w:t>
              </w:r>
            </w:hyperlink>
            <w:r w:rsidRPr="00ED2D77">
              <w:rPr>
                <w:rFonts w:eastAsia="Times New Roman"/>
                <w:color w:val="auto"/>
                <w:lang w:eastAsia="ru-RU"/>
              </w:rPr>
              <w:t xml:space="preserve"> (Відомості Верховно</w:t>
            </w:r>
            <w:proofErr w:type="gramStart"/>
            <w:r w:rsidRPr="00ED2D77">
              <w:rPr>
                <w:rFonts w:eastAsia="Times New Roman"/>
                <w:color w:val="auto"/>
                <w:lang w:eastAsia="ru-RU"/>
              </w:rPr>
              <w:t>ї Р</w:t>
            </w:r>
            <w:proofErr w:type="gramEnd"/>
            <w:r w:rsidRPr="00ED2D77">
              <w:rPr>
                <w:rFonts w:eastAsia="Times New Roman"/>
                <w:color w:val="auto"/>
                <w:lang w:eastAsia="ru-RU"/>
              </w:rPr>
              <w:t>ади УРСР, 1984 р., додаток до N 51, ст. 1122):</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у статті 212</w:t>
            </w:r>
            <w:r w:rsidRPr="00ED2D77">
              <w:rPr>
                <w:rFonts w:eastAsia="Times New Roman"/>
                <w:color w:val="auto"/>
                <w:vertAlign w:val="superscript"/>
                <w:lang w:eastAsia="ru-RU"/>
              </w:rPr>
              <w:t>3</w:t>
            </w:r>
            <w:r w:rsidRPr="00ED2D77">
              <w:rPr>
                <w:rFonts w:eastAsia="Times New Roman"/>
                <w:color w:val="auto"/>
                <w:lang w:eastAsia="ru-RU"/>
              </w:rPr>
              <w:t>:</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частину першу </w:t>
            </w:r>
            <w:proofErr w:type="gramStart"/>
            <w:r w:rsidRPr="00ED2D77">
              <w:rPr>
                <w:rFonts w:eastAsia="Times New Roman"/>
                <w:color w:val="auto"/>
                <w:lang w:eastAsia="ru-RU"/>
              </w:rPr>
              <w:t>п</w:t>
            </w:r>
            <w:proofErr w:type="gramEnd"/>
            <w:r w:rsidRPr="00ED2D77">
              <w:rPr>
                <w:rFonts w:eastAsia="Times New Roman"/>
                <w:color w:val="auto"/>
                <w:lang w:eastAsia="ru-RU"/>
              </w:rPr>
              <w:t>ісля слів "Про інформацію" доповнити словами "Про доступ до публічної інформації";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lastRenderedPageBreak/>
              <w:t xml:space="preserve">примітку викласти </w:t>
            </w:r>
            <w:proofErr w:type="gramStart"/>
            <w:r w:rsidRPr="00ED2D77">
              <w:rPr>
                <w:rFonts w:eastAsia="Times New Roman"/>
                <w:color w:val="auto"/>
                <w:lang w:eastAsia="ru-RU"/>
              </w:rPr>
              <w:t>в</w:t>
            </w:r>
            <w:proofErr w:type="gramEnd"/>
            <w:r w:rsidRPr="00ED2D77">
              <w:rPr>
                <w:rFonts w:eastAsia="Times New Roman"/>
                <w:color w:val="auto"/>
                <w:lang w:eastAsia="ru-RU"/>
              </w:rPr>
              <w:t xml:space="preserve"> такій редакції: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w:t>
            </w:r>
            <w:r w:rsidRPr="00ED2D77">
              <w:rPr>
                <w:rFonts w:eastAsia="Times New Roman"/>
                <w:b/>
                <w:bCs/>
                <w:color w:val="auto"/>
                <w:lang w:eastAsia="ru-RU"/>
              </w:rPr>
              <w:t>Примітка.</w:t>
            </w:r>
            <w:r w:rsidRPr="00ED2D77">
              <w:rPr>
                <w:rFonts w:eastAsia="Times New Roman"/>
                <w:color w:val="auto"/>
                <w:lang w:eastAsia="ru-RU"/>
              </w:rPr>
              <w:t xml:space="preserve"> Особи, визначені в примітці до статті 212</w:t>
            </w:r>
            <w:r w:rsidRPr="00ED2D77">
              <w:rPr>
                <w:rFonts w:eastAsia="Times New Roman"/>
                <w:color w:val="auto"/>
                <w:vertAlign w:val="superscript"/>
                <w:lang w:eastAsia="ru-RU"/>
              </w:rPr>
              <w:t>26</w:t>
            </w:r>
            <w:r w:rsidRPr="00ED2D77">
              <w:rPr>
                <w:rFonts w:eastAsia="Times New Roman"/>
                <w:color w:val="auto"/>
                <w:lang w:eastAsia="ru-RU"/>
              </w:rPr>
              <w:t xml:space="preserve"> цього Кодексу, притягаються до відповідальності за діяння, передбачені даною статтею, згідно із статтею 212</w:t>
            </w:r>
            <w:r w:rsidRPr="00ED2D77">
              <w:rPr>
                <w:rFonts w:eastAsia="Times New Roman"/>
                <w:color w:val="auto"/>
                <w:vertAlign w:val="superscript"/>
                <w:lang w:eastAsia="ru-RU"/>
              </w:rPr>
              <w:t>26</w:t>
            </w:r>
            <w:r w:rsidRPr="00ED2D77">
              <w:rPr>
                <w:rFonts w:eastAsia="Times New Roman"/>
                <w:color w:val="auto"/>
                <w:lang w:eastAsia="ru-RU"/>
              </w:rPr>
              <w:t>";</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частину першу статті 212</w:t>
            </w:r>
            <w:r w:rsidRPr="00ED2D77">
              <w:rPr>
                <w:rFonts w:eastAsia="Times New Roman"/>
                <w:color w:val="auto"/>
                <w:vertAlign w:val="superscript"/>
                <w:lang w:eastAsia="ru-RU"/>
              </w:rPr>
              <w:t>26</w:t>
            </w:r>
            <w:r w:rsidRPr="00ED2D77">
              <w:rPr>
                <w:rFonts w:eastAsia="Times New Roman"/>
                <w:color w:val="auto"/>
                <w:lang w:eastAsia="ru-RU"/>
              </w:rPr>
              <w:t xml:space="preserve"> </w:t>
            </w:r>
            <w:proofErr w:type="gramStart"/>
            <w:r w:rsidRPr="00ED2D77">
              <w:rPr>
                <w:rFonts w:eastAsia="Times New Roman"/>
                <w:color w:val="auto"/>
                <w:lang w:eastAsia="ru-RU"/>
              </w:rPr>
              <w:t>п</w:t>
            </w:r>
            <w:proofErr w:type="gramEnd"/>
            <w:r w:rsidRPr="00ED2D77">
              <w:rPr>
                <w:rFonts w:eastAsia="Times New Roman"/>
                <w:color w:val="auto"/>
                <w:lang w:eastAsia="ru-RU"/>
              </w:rPr>
              <w:t>ісля слів "Про інформацію" доповнити словами "Про доступ до публічної інформації";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2) у назві та абзаці першому </w:t>
            </w:r>
            <w:hyperlink r:id="rId25" w:tgtFrame="_top" w:history="1">
              <w:r w:rsidRPr="00ED2D77">
                <w:rPr>
                  <w:rFonts w:eastAsia="Times New Roman"/>
                  <w:color w:val="0000FF"/>
                  <w:u w:val="single"/>
                  <w:lang w:eastAsia="ru-RU"/>
                </w:rPr>
                <w:t>частини першої статті 330 Кримінального кодексу України</w:t>
              </w:r>
            </w:hyperlink>
            <w:r w:rsidRPr="00ED2D77">
              <w:rPr>
                <w:rFonts w:eastAsia="Times New Roman"/>
                <w:color w:val="auto"/>
                <w:lang w:eastAsia="ru-RU"/>
              </w:rPr>
              <w:t xml:space="preserve"> (Відомості Верховно</w:t>
            </w:r>
            <w:proofErr w:type="gramStart"/>
            <w:r w:rsidRPr="00ED2D77">
              <w:rPr>
                <w:rFonts w:eastAsia="Times New Roman"/>
                <w:color w:val="auto"/>
                <w:lang w:eastAsia="ru-RU"/>
              </w:rPr>
              <w:t>ї Р</w:t>
            </w:r>
            <w:proofErr w:type="gramEnd"/>
            <w:r w:rsidRPr="00ED2D77">
              <w:rPr>
                <w:rFonts w:eastAsia="Times New Roman"/>
                <w:color w:val="auto"/>
                <w:lang w:eastAsia="ru-RU"/>
              </w:rPr>
              <w:t>ади України, 2001 р., N 25 - 26, ст. 131) слова "яка є власністю держави" замінити словами "яка знаходиться у володінні держави";</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3) частину десяту </w:t>
            </w:r>
            <w:hyperlink r:id="rId26" w:tgtFrame="_top" w:history="1">
              <w:r w:rsidRPr="00ED2D77">
                <w:rPr>
                  <w:rFonts w:eastAsia="Times New Roman"/>
                  <w:color w:val="0000FF"/>
                  <w:u w:val="single"/>
                  <w:lang w:eastAsia="ru-RU"/>
                </w:rPr>
                <w:t>статті 9 Закону України "Про оперативно-розшукову діяльність"</w:t>
              </w:r>
            </w:hyperlink>
            <w:r w:rsidRPr="00ED2D77">
              <w:rPr>
                <w:rFonts w:eastAsia="Times New Roman"/>
                <w:color w:val="auto"/>
                <w:lang w:eastAsia="ru-RU"/>
              </w:rPr>
              <w:t xml:space="preserve"> (Відомості Верховно</w:t>
            </w:r>
            <w:proofErr w:type="gramStart"/>
            <w:r w:rsidRPr="00ED2D77">
              <w:rPr>
                <w:rFonts w:eastAsia="Times New Roman"/>
                <w:color w:val="auto"/>
                <w:lang w:eastAsia="ru-RU"/>
              </w:rPr>
              <w:t>ї Р</w:t>
            </w:r>
            <w:proofErr w:type="gramEnd"/>
            <w:r w:rsidRPr="00ED2D77">
              <w:rPr>
                <w:rFonts w:eastAsia="Times New Roman"/>
                <w:color w:val="auto"/>
                <w:lang w:eastAsia="ru-RU"/>
              </w:rPr>
              <w:t xml:space="preserve">ади України, 1992 р., N 22, ст. 303; 2000 р., N 10, ст. 79) доповнити двома реченнями такого змісту: "Забороняється оприлюднювати або надавати зібрані відомості, а також інформацію щодо проведення або непроведення стосовно певної особи оперативно-розшукової діяльності до прийняття </w:t>
            </w:r>
            <w:proofErr w:type="gramStart"/>
            <w:r w:rsidRPr="00ED2D77">
              <w:rPr>
                <w:rFonts w:eastAsia="Times New Roman"/>
                <w:color w:val="auto"/>
                <w:lang w:eastAsia="ru-RU"/>
              </w:rPr>
              <w:t>р</w:t>
            </w:r>
            <w:proofErr w:type="gramEnd"/>
            <w:r w:rsidRPr="00ED2D77">
              <w:rPr>
                <w:rFonts w:eastAsia="Times New Roman"/>
                <w:color w:val="auto"/>
                <w:lang w:eastAsia="ru-RU"/>
              </w:rPr>
              <w:t>ішення за результатами такої діяльності. Питання оприлюднення або надання такої інформації після прийняття рішення регулюється законом";</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4) </w:t>
            </w:r>
            <w:hyperlink r:id="rId27" w:tgtFrame="_top" w:history="1">
              <w:r w:rsidRPr="00ED2D77">
                <w:rPr>
                  <w:rFonts w:eastAsia="Times New Roman"/>
                  <w:color w:val="0000FF"/>
                  <w:u w:val="single"/>
                  <w:lang w:eastAsia="ru-RU"/>
                </w:rPr>
                <w:t>статтю 9 Закону України "Про контррозвідувальну діяльність"</w:t>
              </w:r>
            </w:hyperlink>
            <w:r w:rsidRPr="00ED2D77">
              <w:rPr>
                <w:rFonts w:eastAsia="Times New Roman"/>
                <w:color w:val="auto"/>
                <w:lang w:eastAsia="ru-RU"/>
              </w:rPr>
              <w:t xml:space="preserve"> (Відомості Верховно</w:t>
            </w:r>
            <w:proofErr w:type="gramStart"/>
            <w:r w:rsidRPr="00ED2D77">
              <w:rPr>
                <w:rFonts w:eastAsia="Times New Roman"/>
                <w:color w:val="auto"/>
                <w:lang w:eastAsia="ru-RU"/>
              </w:rPr>
              <w:t>ї Р</w:t>
            </w:r>
            <w:proofErr w:type="gramEnd"/>
            <w:r w:rsidRPr="00ED2D77">
              <w:rPr>
                <w:rFonts w:eastAsia="Times New Roman"/>
                <w:color w:val="auto"/>
                <w:lang w:eastAsia="ru-RU"/>
              </w:rPr>
              <w:t xml:space="preserve">ади України, 2003 р., N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непроведення стосовно певної особи контррозвідувальної діяльності та заходів до прийняття </w:t>
            </w:r>
            <w:proofErr w:type="gramStart"/>
            <w:r w:rsidRPr="00ED2D77">
              <w:rPr>
                <w:rFonts w:eastAsia="Times New Roman"/>
                <w:color w:val="auto"/>
                <w:lang w:eastAsia="ru-RU"/>
              </w:rPr>
              <w:t>р</w:t>
            </w:r>
            <w:proofErr w:type="gramEnd"/>
            <w:r w:rsidRPr="00ED2D77">
              <w:rPr>
                <w:rFonts w:eastAsia="Times New Roman"/>
                <w:color w:val="auto"/>
                <w:lang w:eastAsia="ru-RU"/>
              </w:rPr>
              <w:t>ішення за результатами такої діяльності або заходів";</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5) </w:t>
            </w:r>
            <w:hyperlink r:id="rId28" w:tgtFrame="_top" w:history="1">
              <w:r w:rsidRPr="00ED2D77">
                <w:rPr>
                  <w:rFonts w:eastAsia="Times New Roman"/>
                  <w:color w:val="0000FF"/>
                  <w:u w:val="single"/>
                  <w:lang w:eastAsia="ru-RU"/>
                </w:rPr>
                <w:t>статтю 13 Закону України "Про авторське право і суміжні права"</w:t>
              </w:r>
            </w:hyperlink>
            <w:r w:rsidRPr="00ED2D77">
              <w:rPr>
                <w:rFonts w:eastAsia="Times New Roman"/>
                <w:color w:val="auto"/>
                <w:lang w:eastAsia="ru-RU"/>
              </w:rPr>
              <w:t xml:space="preserve"> (Відомості Верховно</w:t>
            </w:r>
            <w:proofErr w:type="gramStart"/>
            <w:r w:rsidRPr="00ED2D77">
              <w:rPr>
                <w:rFonts w:eastAsia="Times New Roman"/>
                <w:color w:val="auto"/>
                <w:lang w:eastAsia="ru-RU"/>
              </w:rPr>
              <w:t>ї Р</w:t>
            </w:r>
            <w:proofErr w:type="gramEnd"/>
            <w:r w:rsidRPr="00ED2D77">
              <w:rPr>
                <w:rFonts w:eastAsia="Times New Roman"/>
                <w:color w:val="auto"/>
                <w:lang w:eastAsia="ru-RU"/>
              </w:rPr>
              <w:t>ади України, 2001 р., N 43, ст. 214) доповнити частиною п'ятою такого змісту:</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"5. Зазначені положення не поширюються на випадки оприлюднення чи надання інформації на </w:t>
            </w:r>
            <w:proofErr w:type="gramStart"/>
            <w:r w:rsidRPr="00ED2D77">
              <w:rPr>
                <w:rFonts w:eastAsia="Times New Roman"/>
                <w:color w:val="auto"/>
                <w:lang w:eastAsia="ru-RU"/>
              </w:rPr>
              <w:t>п</w:t>
            </w:r>
            <w:proofErr w:type="gramEnd"/>
            <w:r w:rsidRPr="00ED2D77">
              <w:rPr>
                <w:rFonts w:eastAsia="Times New Roman"/>
                <w:color w:val="auto"/>
                <w:lang w:eastAsia="ru-RU"/>
              </w:rPr>
              <w:t>ідставі Закону України "Про доступ до публічної інформації".</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4. Кабінету Міні</w:t>
            </w:r>
            <w:proofErr w:type="gramStart"/>
            <w:r w:rsidRPr="00ED2D77">
              <w:rPr>
                <w:rFonts w:eastAsia="Times New Roman"/>
                <w:color w:val="auto"/>
                <w:lang w:eastAsia="ru-RU"/>
              </w:rPr>
              <w:t>стр</w:t>
            </w:r>
            <w:proofErr w:type="gramEnd"/>
            <w:r w:rsidRPr="00ED2D77">
              <w:rPr>
                <w:rFonts w:eastAsia="Times New Roman"/>
                <w:color w:val="auto"/>
                <w:lang w:eastAsia="ru-RU"/>
              </w:rPr>
              <w:t>ів України у двомісячний строк з дня набрання чинності цим Законом:</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затвердити граничні норми витрат </w:t>
            </w:r>
            <w:proofErr w:type="gramStart"/>
            <w:r w:rsidRPr="00ED2D77">
              <w:rPr>
                <w:rFonts w:eastAsia="Times New Roman"/>
                <w:color w:val="auto"/>
                <w:lang w:eastAsia="ru-RU"/>
              </w:rPr>
              <w:t>на</w:t>
            </w:r>
            <w:proofErr w:type="gramEnd"/>
            <w:r w:rsidRPr="00ED2D77">
              <w:rPr>
                <w:rFonts w:eastAsia="Times New Roman"/>
                <w:color w:val="auto"/>
                <w:lang w:eastAsia="ru-RU"/>
              </w:rPr>
              <w:t xml:space="preserve"> копіювання або друк, передбачені статтею 21 цього Закону;</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внести на розгляд Верховно</w:t>
            </w:r>
            <w:proofErr w:type="gramStart"/>
            <w:r w:rsidRPr="00ED2D77">
              <w:rPr>
                <w:rFonts w:eastAsia="Times New Roman"/>
                <w:color w:val="auto"/>
                <w:lang w:eastAsia="ru-RU"/>
              </w:rPr>
              <w:t>ї Р</w:t>
            </w:r>
            <w:proofErr w:type="gramEnd"/>
            <w:r w:rsidRPr="00ED2D77">
              <w:rPr>
                <w:rFonts w:eastAsia="Times New Roman"/>
                <w:color w:val="auto"/>
                <w:lang w:eastAsia="ru-RU"/>
              </w:rPr>
              <w:t>ади України законопроекти щодо приведення законів України у відповідність із цим Законом;</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xml:space="preserve">привести свої нормативно-правові акти </w:t>
            </w:r>
            <w:proofErr w:type="gramStart"/>
            <w:r w:rsidRPr="00ED2D77">
              <w:rPr>
                <w:rFonts w:eastAsia="Times New Roman"/>
                <w:color w:val="auto"/>
                <w:lang w:eastAsia="ru-RU"/>
              </w:rPr>
              <w:t>у</w:t>
            </w:r>
            <w:proofErr w:type="gramEnd"/>
            <w:r w:rsidRPr="00ED2D77">
              <w:rPr>
                <w:rFonts w:eastAsia="Times New Roman"/>
                <w:color w:val="auto"/>
                <w:lang w:eastAsia="ru-RU"/>
              </w:rPr>
              <w:t xml:space="preserve"> відповідність із цим Законом;</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забезпечити приведення органами виконавчої влади їх нормативно-правових акті</w:t>
            </w:r>
            <w:proofErr w:type="gramStart"/>
            <w:r w:rsidRPr="00ED2D77">
              <w:rPr>
                <w:rFonts w:eastAsia="Times New Roman"/>
                <w:color w:val="auto"/>
                <w:lang w:eastAsia="ru-RU"/>
              </w:rPr>
              <w:t>в</w:t>
            </w:r>
            <w:proofErr w:type="gramEnd"/>
            <w:r w:rsidRPr="00ED2D77">
              <w:rPr>
                <w:rFonts w:eastAsia="Times New Roman"/>
                <w:color w:val="auto"/>
                <w:lang w:eastAsia="ru-RU"/>
              </w:rPr>
              <w:t xml:space="preserve"> у відповідність із цим Законом.</w:t>
            </w:r>
          </w:p>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color w:val="auto"/>
                <w:lang w:eastAsia="ru-RU"/>
              </w:rPr>
              <w:t> </w:t>
            </w:r>
          </w:p>
          <w:tbl>
            <w:tblPr>
              <w:tblW w:w="5000" w:type="pct"/>
              <w:tblCellSpacing w:w="22" w:type="dxa"/>
              <w:tblLayout w:type="fixed"/>
              <w:tblCellMar>
                <w:top w:w="60" w:type="dxa"/>
                <w:left w:w="60" w:type="dxa"/>
                <w:bottom w:w="60" w:type="dxa"/>
                <w:right w:w="60" w:type="dxa"/>
              </w:tblCellMar>
              <w:tblLook w:val="04A0"/>
            </w:tblPr>
            <w:tblGrid>
              <w:gridCol w:w="4899"/>
              <w:gridCol w:w="4900"/>
            </w:tblGrid>
            <w:tr w:rsidR="00ED2D77" w:rsidRPr="00ED2D77" w:rsidTr="00ED2D77">
              <w:trPr>
                <w:tblCellSpacing w:w="22" w:type="dxa"/>
              </w:trPr>
              <w:tc>
                <w:tcPr>
                  <w:tcW w:w="2500" w:type="pct"/>
                  <w:vAlign w:val="center"/>
                  <w:hideMark/>
                </w:tcPr>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b/>
                      <w:bCs/>
                      <w:color w:val="auto"/>
                      <w:lang w:eastAsia="ru-RU"/>
                    </w:rPr>
                    <w:t>Президент України</w:t>
                  </w:r>
                  <w:r w:rsidRPr="00ED2D77">
                    <w:rPr>
                      <w:rFonts w:eastAsia="Times New Roman"/>
                      <w:color w:val="auto"/>
                      <w:lang w:eastAsia="ru-RU"/>
                    </w:rPr>
                    <w:t> </w:t>
                  </w:r>
                </w:p>
              </w:tc>
              <w:tc>
                <w:tcPr>
                  <w:tcW w:w="2500" w:type="pct"/>
                  <w:vAlign w:val="center"/>
                  <w:hideMark/>
                </w:tcPr>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b/>
                      <w:bCs/>
                      <w:color w:val="auto"/>
                      <w:lang w:eastAsia="ru-RU"/>
                    </w:rPr>
                    <w:t>В. ЯНУКОВИЧ</w:t>
                  </w:r>
                  <w:r w:rsidRPr="00ED2D77">
                    <w:rPr>
                      <w:rFonts w:eastAsia="Times New Roman"/>
                      <w:color w:val="auto"/>
                      <w:lang w:eastAsia="ru-RU"/>
                    </w:rPr>
                    <w:t> </w:t>
                  </w:r>
                </w:p>
              </w:tc>
            </w:tr>
            <w:tr w:rsidR="00ED2D77" w:rsidRPr="00ED2D77" w:rsidTr="00ED2D77">
              <w:trPr>
                <w:tblCellSpacing w:w="22" w:type="dxa"/>
              </w:trPr>
              <w:tc>
                <w:tcPr>
                  <w:tcW w:w="2500" w:type="pct"/>
                  <w:vAlign w:val="center"/>
                  <w:hideMark/>
                </w:tcPr>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b/>
                      <w:bCs/>
                      <w:color w:val="auto"/>
                      <w:lang w:eastAsia="ru-RU"/>
                    </w:rPr>
                    <w:t>м. Київ</w:t>
                  </w:r>
                  <w:r w:rsidRPr="00ED2D77">
                    <w:rPr>
                      <w:rFonts w:eastAsia="Times New Roman"/>
                      <w:b/>
                      <w:bCs/>
                      <w:color w:val="auto"/>
                      <w:lang w:eastAsia="ru-RU"/>
                    </w:rPr>
                    <w:br/>
                    <w:t>13 січня 2011 року</w:t>
                  </w:r>
                  <w:r w:rsidRPr="00ED2D77">
                    <w:rPr>
                      <w:rFonts w:eastAsia="Times New Roman"/>
                      <w:b/>
                      <w:bCs/>
                      <w:color w:val="auto"/>
                      <w:lang w:eastAsia="ru-RU"/>
                    </w:rPr>
                    <w:br/>
                    <w:t>N 2939-VI</w:t>
                  </w:r>
                  <w:r w:rsidRPr="00ED2D77">
                    <w:rPr>
                      <w:rFonts w:eastAsia="Times New Roman"/>
                      <w:color w:val="auto"/>
                      <w:lang w:eastAsia="ru-RU"/>
                    </w:rPr>
                    <w:t> </w:t>
                  </w:r>
                </w:p>
              </w:tc>
              <w:tc>
                <w:tcPr>
                  <w:tcW w:w="2500" w:type="pct"/>
                  <w:vAlign w:val="center"/>
                  <w:hideMark/>
                </w:tcPr>
                <w:p w:rsidR="00ED2D77" w:rsidRPr="00ED2D77" w:rsidRDefault="00ED2D77" w:rsidP="00ED2D77">
                  <w:pPr>
                    <w:spacing w:before="100" w:beforeAutospacing="1" w:after="100" w:afterAutospacing="1" w:line="240" w:lineRule="auto"/>
                    <w:rPr>
                      <w:rFonts w:eastAsia="Times New Roman"/>
                      <w:color w:val="auto"/>
                      <w:lang w:eastAsia="ru-RU"/>
                    </w:rPr>
                  </w:pPr>
                  <w:r w:rsidRPr="00ED2D77">
                    <w:rPr>
                      <w:rFonts w:eastAsia="Times New Roman"/>
                      <w:b/>
                      <w:bCs/>
                      <w:color w:val="auto"/>
                      <w:lang w:eastAsia="ru-RU"/>
                    </w:rPr>
                    <w:t> </w:t>
                  </w:r>
                  <w:r w:rsidRPr="00ED2D77">
                    <w:rPr>
                      <w:rFonts w:eastAsia="Times New Roman"/>
                      <w:color w:val="auto"/>
                      <w:lang w:eastAsia="ru-RU"/>
                    </w:rPr>
                    <w:t> </w:t>
                  </w:r>
                </w:p>
              </w:tc>
            </w:tr>
          </w:tbl>
          <w:p w:rsidR="00ED2D77" w:rsidRPr="00ED2D77" w:rsidRDefault="00ED2D77" w:rsidP="00ED2D77">
            <w:pPr>
              <w:spacing w:line="240" w:lineRule="auto"/>
              <w:rPr>
                <w:rFonts w:eastAsia="Times New Roman"/>
                <w:color w:val="auto"/>
                <w:lang w:eastAsia="ru-RU"/>
              </w:rPr>
            </w:pPr>
          </w:p>
        </w:tc>
        <w:tc>
          <w:tcPr>
            <w:tcW w:w="142" w:type="dxa"/>
            <w:hideMark/>
          </w:tcPr>
          <w:p w:rsidR="00ED2D77" w:rsidRPr="00ED2D77" w:rsidRDefault="00ED2D77" w:rsidP="00ED2D77">
            <w:pPr>
              <w:spacing w:line="240" w:lineRule="auto"/>
              <w:ind w:left="-1986" w:right="779"/>
              <w:jc w:val="center"/>
              <w:rPr>
                <w:rFonts w:eastAsia="Times New Roman"/>
                <w:color w:val="auto"/>
                <w:lang w:val="uk-UA" w:eastAsia="ru-RU"/>
              </w:rPr>
            </w:pPr>
            <w:r w:rsidRPr="00ED2D77">
              <w:rPr>
                <w:rFonts w:eastAsia="Times New Roman"/>
                <w:color w:val="auto"/>
                <w:lang w:val="en-US" w:eastAsia="ru-RU"/>
              </w:rPr>
              <w:lastRenderedPageBreak/>
              <w:t>&lt;a href='http://bg.liga.</w:t>
            </w:r>
            <w:r>
              <w:rPr>
                <w:rFonts w:eastAsia="Times New Roman"/>
                <w:color w:val="auto"/>
                <w:lang w:val="uk-UA" w:eastAsia="ru-RU"/>
              </w:rPr>
              <w:t xml:space="preserve">  </w:t>
            </w:r>
          </w:p>
        </w:tc>
      </w:tr>
    </w:tbl>
    <w:p w:rsidR="00032614" w:rsidRDefault="00ED2D77" w:rsidP="00ED2D77">
      <w:pPr>
        <w:spacing w:line="240" w:lineRule="auto"/>
      </w:pPr>
      <w:r>
        <w:rPr>
          <w:rFonts w:eastAsia="Times New Roman"/>
          <w:color w:val="auto"/>
          <w:lang w:val="uk-UA" w:eastAsia="ru-RU"/>
        </w:rPr>
        <w:lastRenderedPageBreak/>
        <w:t xml:space="preserve"> </w:t>
      </w:r>
    </w:p>
    <w:sectPr w:rsidR="00032614" w:rsidSect="00635BDC">
      <w:pgSz w:w="11907" w:h="16840"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D3764"/>
    <w:multiLevelType w:val="multilevel"/>
    <w:tmpl w:val="9C48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displayVerticalDrawingGridEvery w:val="2"/>
  <w:characterSpacingControl w:val="doNotCompress"/>
  <w:compat/>
  <w:rsids>
    <w:rsidRoot w:val="00ED2D77"/>
    <w:rsid w:val="00032614"/>
    <w:rsid w:val="00065AC7"/>
    <w:rsid w:val="00292767"/>
    <w:rsid w:val="00390843"/>
    <w:rsid w:val="0041471C"/>
    <w:rsid w:val="005558A2"/>
    <w:rsid w:val="00635BDC"/>
    <w:rsid w:val="006553AC"/>
    <w:rsid w:val="00762B5F"/>
    <w:rsid w:val="00C4565C"/>
    <w:rsid w:val="00C64658"/>
    <w:rsid w:val="00D81390"/>
    <w:rsid w:val="00DF658D"/>
    <w:rsid w:val="00ED2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614"/>
  </w:style>
  <w:style w:type="paragraph" w:styleId="2">
    <w:name w:val="heading 2"/>
    <w:basedOn w:val="a"/>
    <w:link w:val="20"/>
    <w:uiPriority w:val="9"/>
    <w:qFormat/>
    <w:rsid w:val="00ED2D77"/>
    <w:pPr>
      <w:spacing w:before="100" w:beforeAutospacing="1" w:after="100" w:afterAutospacing="1" w:line="240" w:lineRule="auto"/>
      <w:outlineLvl w:val="1"/>
    </w:pPr>
    <w:rPr>
      <w:rFonts w:eastAsia="Times New Roman"/>
      <w:b/>
      <w:bCs/>
      <w:color w:val="auto"/>
      <w:sz w:val="36"/>
      <w:szCs w:val="36"/>
      <w:lang w:eastAsia="ru-RU"/>
    </w:rPr>
  </w:style>
  <w:style w:type="paragraph" w:styleId="3">
    <w:name w:val="heading 3"/>
    <w:basedOn w:val="a"/>
    <w:link w:val="30"/>
    <w:uiPriority w:val="9"/>
    <w:qFormat/>
    <w:rsid w:val="00ED2D77"/>
    <w:pPr>
      <w:spacing w:before="100" w:beforeAutospacing="1" w:after="100" w:afterAutospacing="1" w:line="240" w:lineRule="auto"/>
      <w:outlineLvl w:val="2"/>
    </w:pPr>
    <w:rPr>
      <w:rFonts w:eastAsia="Times New Roman"/>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2D77"/>
    <w:rPr>
      <w:rFonts w:eastAsia="Times New Roman"/>
      <w:b/>
      <w:bCs/>
      <w:color w:val="auto"/>
      <w:sz w:val="36"/>
      <w:szCs w:val="36"/>
      <w:lang w:eastAsia="ru-RU"/>
    </w:rPr>
  </w:style>
  <w:style w:type="character" w:customStyle="1" w:styleId="30">
    <w:name w:val="Заголовок 3 Знак"/>
    <w:basedOn w:val="a0"/>
    <w:link w:val="3"/>
    <w:uiPriority w:val="9"/>
    <w:rsid w:val="00ED2D77"/>
    <w:rPr>
      <w:rFonts w:eastAsia="Times New Roman"/>
      <w:b/>
      <w:bCs/>
      <w:color w:val="auto"/>
      <w:sz w:val="27"/>
      <w:szCs w:val="27"/>
      <w:lang w:eastAsia="ru-RU"/>
    </w:rPr>
  </w:style>
  <w:style w:type="paragraph" w:customStyle="1" w:styleId="tc">
    <w:name w:val="tc"/>
    <w:basedOn w:val="a"/>
    <w:rsid w:val="00ED2D77"/>
    <w:pPr>
      <w:spacing w:before="100" w:beforeAutospacing="1" w:after="100" w:afterAutospacing="1" w:line="240" w:lineRule="auto"/>
    </w:pPr>
    <w:rPr>
      <w:rFonts w:eastAsia="Times New Roman"/>
      <w:color w:val="auto"/>
      <w:lang w:eastAsia="ru-RU"/>
    </w:rPr>
  </w:style>
  <w:style w:type="character" w:styleId="a3">
    <w:name w:val="Hyperlink"/>
    <w:basedOn w:val="a0"/>
    <w:uiPriority w:val="99"/>
    <w:semiHidden/>
    <w:unhideWhenUsed/>
    <w:rsid w:val="00ED2D77"/>
    <w:rPr>
      <w:color w:val="0000FF"/>
      <w:u w:val="single"/>
    </w:rPr>
  </w:style>
  <w:style w:type="paragraph" w:customStyle="1" w:styleId="tj">
    <w:name w:val="tj"/>
    <w:basedOn w:val="a"/>
    <w:rsid w:val="00ED2D77"/>
    <w:pPr>
      <w:spacing w:before="100" w:beforeAutospacing="1" w:after="100" w:afterAutospacing="1" w:line="240" w:lineRule="auto"/>
    </w:pPr>
    <w:rPr>
      <w:rFonts w:eastAsia="Times New Roman"/>
      <w:color w:val="auto"/>
      <w:lang w:eastAsia="ru-RU"/>
    </w:rPr>
  </w:style>
  <w:style w:type="paragraph" w:customStyle="1" w:styleId="tr">
    <w:name w:val="tr"/>
    <w:basedOn w:val="a"/>
    <w:rsid w:val="00ED2D77"/>
    <w:pPr>
      <w:spacing w:before="100" w:beforeAutospacing="1" w:after="100" w:afterAutospacing="1" w:line="240" w:lineRule="auto"/>
    </w:pPr>
    <w:rPr>
      <w:rFonts w:eastAsia="Times New Roman"/>
      <w:color w:val="auto"/>
      <w:lang w:eastAsia="ru-RU"/>
    </w:rPr>
  </w:style>
  <w:style w:type="paragraph" w:styleId="a4">
    <w:name w:val="Balloon Text"/>
    <w:basedOn w:val="a"/>
    <w:link w:val="a5"/>
    <w:uiPriority w:val="99"/>
    <w:semiHidden/>
    <w:unhideWhenUsed/>
    <w:rsid w:val="00ED2D77"/>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2D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92885">
      <w:bodyDiv w:val="1"/>
      <w:marLeft w:val="0"/>
      <w:marRight w:val="0"/>
      <w:marTop w:val="0"/>
      <w:marBottom w:val="0"/>
      <w:divBdr>
        <w:top w:val="none" w:sz="0" w:space="0" w:color="auto"/>
        <w:left w:val="none" w:sz="0" w:space="0" w:color="auto"/>
        <w:bottom w:val="none" w:sz="0" w:space="0" w:color="auto"/>
        <w:right w:val="none" w:sz="0" w:space="0" w:color="auto"/>
      </w:divBdr>
      <w:divsChild>
        <w:div w:id="24523195">
          <w:marLeft w:val="0"/>
          <w:marRight w:val="0"/>
          <w:marTop w:val="0"/>
          <w:marBottom w:val="0"/>
          <w:divBdr>
            <w:top w:val="none" w:sz="0" w:space="0" w:color="auto"/>
            <w:left w:val="none" w:sz="0" w:space="0" w:color="auto"/>
            <w:bottom w:val="none" w:sz="0" w:space="0" w:color="auto"/>
            <w:right w:val="none" w:sz="0" w:space="0" w:color="auto"/>
          </w:divBdr>
          <w:divsChild>
            <w:div w:id="2044208228">
              <w:marLeft w:val="0"/>
              <w:marRight w:val="0"/>
              <w:marTop w:val="0"/>
              <w:marBottom w:val="0"/>
              <w:divBdr>
                <w:top w:val="none" w:sz="0" w:space="0" w:color="auto"/>
                <w:left w:val="none" w:sz="0" w:space="0" w:color="auto"/>
                <w:bottom w:val="none" w:sz="0" w:space="0" w:color="auto"/>
                <w:right w:val="none" w:sz="0" w:space="0" w:color="auto"/>
              </w:divBdr>
              <w:divsChild>
                <w:div w:id="1876038220">
                  <w:marLeft w:val="0"/>
                  <w:marRight w:val="0"/>
                  <w:marTop w:val="0"/>
                  <w:marBottom w:val="0"/>
                  <w:divBdr>
                    <w:top w:val="none" w:sz="0" w:space="0" w:color="auto"/>
                    <w:left w:val="none" w:sz="0" w:space="0" w:color="auto"/>
                    <w:bottom w:val="none" w:sz="0" w:space="0" w:color="auto"/>
                    <w:right w:val="none" w:sz="0" w:space="0" w:color="auto"/>
                  </w:divBdr>
                  <w:divsChild>
                    <w:div w:id="9404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273">
              <w:marLeft w:val="0"/>
              <w:marRight w:val="0"/>
              <w:marTop w:val="0"/>
              <w:marBottom w:val="0"/>
              <w:divBdr>
                <w:top w:val="none" w:sz="0" w:space="0" w:color="auto"/>
                <w:left w:val="none" w:sz="0" w:space="0" w:color="auto"/>
                <w:bottom w:val="none" w:sz="0" w:space="0" w:color="auto"/>
                <w:right w:val="none" w:sz="0" w:space="0" w:color="auto"/>
              </w:divBdr>
            </w:div>
            <w:div w:id="184175291">
              <w:marLeft w:val="0"/>
              <w:marRight w:val="0"/>
              <w:marTop w:val="0"/>
              <w:marBottom w:val="0"/>
              <w:divBdr>
                <w:top w:val="none" w:sz="0" w:space="0" w:color="auto"/>
                <w:left w:val="none" w:sz="0" w:space="0" w:color="auto"/>
                <w:bottom w:val="none" w:sz="0" w:space="0" w:color="auto"/>
                <w:right w:val="none" w:sz="0" w:space="0" w:color="auto"/>
              </w:divBdr>
              <w:divsChild>
                <w:div w:id="6954253">
                  <w:marLeft w:val="0"/>
                  <w:marRight w:val="0"/>
                  <w:marTop w:val="0"/>
                  <w:marBottom w:val="0"/>
                  <w:divBdr>
                    <w:top w:val="none" w:sz="0" w:space="0" w:color="auto"/>
                    <w:left w:val="none" w:sz="0" w:space="0" w:color="auto"/>
                    <w:bottom w:val="none" w:sz="0" w:space="0" w:color="auto"/>
                    <w:right w:val="none" w:sz="0" w:space="0" w:color="auto"/>
                  </w:divBdr>
                  <w:divsChild>
                    <w:div w:id="1495100580">
                      <w:marLeft w:val="0"/>
                      <w:marRight w:val="0"/>
                      <w:marTop w:val="0"/>
                      <w:marBottom w:val="0"/>
                      <w:divBdr>
                        <w:top w:val="none" w:sz="0" w:space="0" w:color="auto"/>
                        <w:left w:val="none" w:sz="0" w:space="0" w:color="auto"/>
                        <w:bottom w:val="none" w:sz="0" w:space="0" w:color="auto"/>
                        <w:right w:val="none" w:sz="0" w:space="0" w:color="auto"/>
                      </w:divBdr>
                      <w:divsChild>
                        <w:div w:id="819153931">
                          <w:marLeft w:val="0"/>
                          <w:marRight w:val="0"/>
                          <w:marTop w:val="0"/>
                          <w:marBottom w:val="0"/>
                          <w:divBdr>
                            <w:top w:val="none" w:sz="0" w:space="0" w:color="auto"/>
                            <w:left w:val="none" w:sz="0" w:space="0" w:color="auto"/>
                            <w:bottom w:val="none" w:sz="0" w:space="0" w:color="auto"/>
                            <w:right w:val="none" w:sz="0" w:space="0" w:color="auto"/>
                          </w:divBdr>
                          <w:divsChild>
                            <w:div w:id="1525750654">
                              <w:marLeft w:val="0"/>
                              <w:marRight w:val="0"/>
                              <w:marTop w:val="0"/>
                              <w:marBottom w:val="0"/>
                              <w:divBdr>
                                <w:top w:val="none" w:sz="0" w:space="0" w:color="auto"/>
                                <w:left w:val="none" w:sz="0" w:space="0" w:color="auto"/>
                                <w:bottom w:val="none" w:sz="0" w:space="0" w:color="auto"/>
                                <w:right w:val="none" w:sz="0" w:space="0" w:color="auto"/>
                              </w:divBdr>
                              <w:divsChild>
                                <w:div w:id="781415083">
                                  <w:marLeft w:val="0"/>
                                  <w:marRight w:val="0"/>
                                  <w:marTop w:val="0"/>
                                  <w:marBottom w:val="0"/>
                                  <w:divBdr>
                                    <w:top w:val="none" w:sz="0" w:space="0" w:color="auto"/>
                                    <w:left w:val="none" w:sz="0" w:space="0" w:color="auto"/>
                                    <w:bottom w:val="none" w:sz="0" w:space="0" w:color="auto"/>
                                    <w:right w:val="none" w:sz="0" w:space="0" w:color="auto"/>
                                  </w:divBdr>
                                  <w:divsChild>
                                    <w:div w:id="2031253824">
                                      <w:marLeft w:val="0"/>
                                      <w:marRight w:val="0"/>
                                      <w:marTop w:val="0"/>
                                      <w:marBottom w:val="0"/>
                                      <w:divBdr>
                                        <w:top w:val="none" w:sz="0" w:space="0" w:color="auto"/>
                                        <w:left w:val="none" w:sz="0" w:space="0" w:color="auto"/>
                                        <w:bottom w:val="none" w:sz="0" w:space="0" w:color="auto"/>
                                        <w:right w:val="none" w:sz="0" w:space="0" w:color="auto"/>
                                      </w:divBdr>
                                    </w:div>
                                  </w:divsChild>
                                </w:div>
                                <w:div w:id="1497846751">
                                  <w:marLeft w:val="210"/>
                                  <w:marRight w:val="210"/>
                                  <w:marTop w:val="0"/>
                                  <w:marBottom w:val="0"/>
                                  <w:divBdr>
                                    <w:top w:val="none" w:sz="0" w:space="0" w:color="auto"/>
                                    <w:left w:val="none" w:sz="0" w:space="0" w:color="auto"/>
                                    <w:bottom w:val="none" w:sz="0" w:space="0" w:color="auto"/>
                                    <w:right w:val="none" w:sz="0" w:space="0" w:color="auto"/>
                                  </w:divBdr>
                                  <w:divsChild>
                                    <w:div w:id="868418366">
                                      <w:marLeft w:val="0"/>
                                      <w:marRight w:val="0"/>
                                      <w:marTop w:val="0"/>
                                      <w:marBottom w:val="0"/>
                                      <w:divBdr>
                                        <w:top w:val="none" w:sz="0" w:space="0" w:color="auto"/>
                                        <w:left w:val="none" w:sz="0" w:space="0" w:color="auto"/>
                                        <w:bottom w:val="none" w:sz="0" w:space="0" w:color="auto"/>
                                        <w:right w:val="none" w:sz="0" w:space="0" w:color="auto"/>
                                      </w:divBdr>
                                    </w:div>
                                  </w:divsChild>
                                </w:div>
                                <w:div w:id="1439832158">
                                  <w:marLeft w:val="0"/>
                                  <w:marRight w:val="0"/>
                                  <w:marTop w:val="0"/>
                                  <w:marBottom w:val="0"/>
                                  <w:divBdr>
                                    <w:top w:val="none" w:sz="0" w:space="0" w:color="auto"/>
                                    <w:left w:val="none" w:sz="0" w:space="0" w:color="auto"/>
                                    <w:bottom w:val="none" w:sz="0" w:space="0" w:color="auto"/>
                                    <w:right w:val="none" w:sz="0" w:space="0" w:color="auto"/>
                                  </w:divBdr>
                                  <w:divsChild>
                                    <w:div w:id="1046177299">
                                      <w:marLeft w:val="0"/>
                                      <w:marRight w:val="0"/>
                                      <w:marTop w:val="0"/>
                                      <w:marBottom w:val="0"/>
                                      <w:divBdr>
                                        <w:top w:val="none" w:sz="0" w:space="0" w:color="auto"/>
                                        <w:left w:val="none" w:sz="0" w:space="0" w:color="auto"/>
                                        <w:bottom w:val="none" w:sz="0" w:space="0" w:color="auto"/>
                                        <w:right w:val="none" w:sz="0" w:space="0" w:color="auto"/>
                                      </w:divBdr>
                                    </w:div>
                                    <w:div w:id="99376670">
                                      <w:marLeft w:val="0"/>
                                      <w:marRight w:val="0"/>
                                      <w:marTop w:val="0"/>
                                      <w:marBottom w:val="0"/>
                                      <w:divBdr>
                                        <w:top w:val="none" w:sz="0" w:space="0" w:color="auto"/>
                                        <w:left w:val="none" w:sz="0" w:space="0" w:color="auto"/>
                                        <w:bottom w:val="none" w:sz="0" w:space="0" w:color="auto"/>
                                        <w:right w:val="none" w:sz="0" w:space="0" w:color="auto"/>
                                      </w:divBdr>
                                    </w:div>
                                    <w:div w:id="9679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209442">
                  <w:marLeft w:val="0"/>
                  <w:marRight w:val="0"/>
                  <w:marTop w:val="0"/>
                  <w:marBottom w:val="0"/>
                  <w:divBdr>
                    <w:top w:val="none" w:sz="0" w:space="0" w:color="auto"/>
                    <w:left w:val="none" w:sz="0" w:space="0" w:color="auto"/>
                    <w:bottom w:val="none" w:sz="0" w:space="0" w:color="auto"/>
                    <w:right w:val="none" w:sz="0" w:space="0" w:color="auto"/>
                  </w:divBdr>
                  <w:divsChild>
                    <w:div w:id="1635714874">
                      <w:marLeft w:val="0"/>
                      <w:marRight w:val="0"/>
                      <w:marTop w:val="0"/>
                      <w:marBottom w:val="0"/>
                      <w:divBdr>
                        <w:top w:val="none" w:sz="0" w:space="0" w:color="auto"/>
                        <w:left w:val="none" w:sz="0" w:space="0" w:color="auto"/>
                        <w:bottom w:val="none" w:sz="0" w:space="0" w:color="auto"/>
                        <w:right w:val="none" w:sz="0" w:space="0" w:color="auto"/>
                      </w:divBdr>
                      <w:divsChild>
                        <w:div w:id="105656741">
                          <w:marLeft w:val="0"/>
                          <w:marRight w:val="0"/>
                          <w:marTop w:val="0"/>
                          <w:marBottom w:val="0"/>
                          <w:divBdr>
                            <w:top w:val="none" w:sz="0" w:space="0" w:color="auto"/>
                            <w:left w:val="none" w:sz="0" w:space="0" w:color="auto"/>
                            <w:bottom w:val="none" w:sz="0" w:space="0" w:color="auto"/>
                            <w:right w:val="none" w:sz="0" w:space="0" w:color="auto"/>
                          </w:divBdr>
                        </w:div>
                        <w:div w:id="1815754935">
                          <w:marLeft w:val="0"/>
                          <w:marRight w:val="0"/>
                          <w:marTop w:val="0"/>
                          <w:marBottom w:val="0"/>
                          <w:divBdr>
                            <w:top w:val="none" w:sz="0" w:space="0" w:color="auto"/>
                            <w:left w:val="none" w:sz="0" w:space="0" w:color="auto"/>
                            <w:bottom w:val="none" w:sz="0" w:space="0" w:color="auto"/>
                            <w:right w:val="none" w:sz="0" w:space="0" w:color="auto"/>
                          </w:divBdr>
                          <w:divsChild>
                            <w:div w:id="6068155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3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l_doc2.nsf\link1\T130224.html" TargetMode="External"/><Relationship Id="rId13" Type="http://schemas.openxmlformats.org/officeDocument/2006/relationships/hyperlink" Target="file:///\\l_doc2.nsf\link1\T124711.html" TargetMode="External"/><Relationship Id="rId18" Type="http://schemas.openxmlformats.org/officeDocument/2006/relationships/hyperlink" Target="file:///\\l_doc2.nsf\link1\RE19367.html" TargetMode="External"/><Relationship Id="rId26" Type="http://schemas.openxmlformats.org/officeDocument/2006/relationships/hyperlink" Target="file:///\\l_doc2.nsf\link1\T213500.html" TargetMode="External"/><Relationship Id="rId3" Type="http://schemas.openxmlformats.org/officeDocument/2006/relationships/styles" Target="styles.xml"/><Relationship Id="rId21" Type="http://schemas.openxmlformats.org/officeDocument/2006/relationships/hyperlink" Target="file:///\\l_doc2.nsf\link1\RE19367.html" TargetMode="External"/><Relationship Id="rId7" Type="http://schemas.openxmlformats.org/officeDocument/2006/relationships/hyperlink" Target="file:///\\l_doc2.nsf\link1\T124711.html" TargetMode="External"/><Relationship Id="rId12" Type="http://schemas.openxmlformats.org/officeDocument/2006/relationships/hyperlink" Target="file:///\\l_doc2.nsf\link1\T130224.html" TargetMode="External"/><Relationship Id="rId17" Type="http://schemas.openxmlformats.org/officeDocument/2006/relationships/hyperlink" Target="file:///\\l_doc2.nsf\link1\T124652.html" TargetMode="External"/><Relationship Id="rId25" Type="http://schemas.openxmlformats.org/officeDocument/2006/relationships/hyperlink" Target="file:///\\l_doc2.nsf\link1\T012341.html" TargetMode="External"/><Relationship Id="rId2" Type="http://schemas.openxmlformats.org/officeDocument/2006/relationships/numbering" Target="numbering.xml"/><Relationship Id="rId16" Type="http://schemas.openxmlformats.org/officeDocument/2006/relationships/hyperlink" Target="file:///\\l_doc2.nsf\link1\T124652.html" TargetMode="External"/><Relationship Id="rId20" Type="http://schemas.openxmlformats.org/officeDocument/2006/relationships/hyperlink" Target="file:///\\l_doc2.nsf\link1\RE19367.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l_doc2.nsf\link1\T124652.html" TargetMode="External"/><Relationship Id="rId11" Type="http://schemas.openxmlformats.org/officeDocument/2006/relationships/hyperlink" Target="file:///\\l_doc2.nsf\link1\T124711.html" TargetMode="External"/><Relationship Id="rId24" Type="http://schemas.openxmlformats.org/officeDocument/2006/relationships/hyperlink" Target="file:///\\l_doc2.nsf\link1\KD0005.html" TargetMode="External"/><Relationship Id="rId5" Type="http://schemas.openxmlformats.org/officeDocument/2006/relationships/webSettings" Target="webSettings.xml"/><Relationship Id="rId15" Type="http://schemas.openxmlformats.org/officeDocument/2006/relationships/hyperlink" Target="file:///\\l_doc2.nsf\link1\T130224.html" TargetMode="External"/><Relationship Id="rId23" Type="http://schemas.openxmlformats.org/officeDocument/2006/relationships/hyperlink" Target="file:///\\l_doc2.nsf\link1\T052747.html" TargetMode="External"/><Relationship Id="rId28" Type="http://schemas.openxmlformats.org/officeDocument/2006/relationships/hyperlink" Target="file:///\\l_doc2.nsf\link1\T379200.html" TargetMode="External"/><Relationship Id="rId10" Type="http://schemas.openxmlformats.org/officeDocument/2006/relationships/hyperlink" Target="file:///\\l_doc2.nsf\link1\T113206.html" TargetMode="External"/><Relationship Id="rId19" Type="http://schemas.openxmlformats.org/officeDocument/2006/relationships/hyperlink" Target="file:///\\l_doc2.nsf\link1\RE19367.html" TargetMode="External"/><Relationship Id="rId4" Type="http://schemas.openxmlformats.org/officeDocument/2006/relationships/settings" Target="settings.xml"/><Relationship Id="rId9" Type="http://schemas.openxmlformats.org/officeDocument/2006/relationships/hyperlink" Target="file:///\\l_doc2.nsf\link1\T124711.html" TargetMode="External"/><Relationship Id="rId14" Type="http://schemas.openxmlformats.org/officeDocument/2006/relationships/hyperlink" Target="file:///\\l_doc2.nsf\link1\T124711.html" TargetMode="External"/><Relationship Id="rId22" Type="http://schemas.openxmlformats.org/officeDocument/2006/relationships/hyperlink" Target="file:///\\l_doc2.nsf\link1\KP110740.html" TargetMode="External"/><Relationship Id="rId27" Type="http://schemas.openxmlformats.org/officeDocument/2006/relationships/hyperlink" Target="file:///\\l_doc2.nsf\link1\T020374.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71B9-D0C2-4343-8C96-8BF2741F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4708</Words>
  <Characters>26841</Characters>
  <Application>Microsoft Office Word</Application>
  <DocSecurity>0</DocSecurity>
  <Lines>223</Lines>
  <Paragraphs>62</Paragraphs>
  <ScaleCrop>false</ScaleCrop>
  <Company>Microsoft</Company>
  <LinksUpToDate>false</LinksUpToDate>
  <CharactersWithSpaces>31487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2014-04-23T09:39:00Z</dcterms:created>
  <dcterms:modified xsi:type="dcterms:W3CDTF">2014-04-23T09:44:00Z</dcterms:modified>
</cp:coreProperties>
</file>