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13" w:rsidRPr="00EC0313" w:rsidRDefault="00EC0313" w:rsidP="00B90B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Інформація</w:t>
      </w:r>
    </w:p>
    <w:p w:rsidR="00EC0313" w:rsidRPr="00EC0313" w:rsidRDefault="00EC0313" w:rsidP="00B90B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 xml:space="preserve">про освіту </w:t>
      </w:r>
      <w:proofErr w:type="spellStart"/>
      <w:r w:rsidRPr="00EC0313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>Золочівського</w:t>
      </w:r>
      <w:proofErr w:type="spellEnd"/>
      <w:r w:rsidRPr="00EC0313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  <w:t xml:space="preserve">  району</w:t>
      </w:r>
    </w:p>
    <w:p w:rsidR="00EC0313" w:rsidRPr="00EC0313" w:rsidRDefault="00EC0313" w:rsidP="00592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 w:eastAsia="ru-RU"/>
        </w:rPr>
      </w:pPr>
    </w:p>
    <w:p w:rsidR="00EC0313" w:rsidRPr="00EC0313" w:rsidRDefault="00EC0313" w:rsidP="0059276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Н</w:t>
      </w:r>
      <w:proofErr w:type="spellStart"/>
      <w:r w:rsidRPr="00EC031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uk-UA" w:eastAsia="ru-RU"/>
        </w:rPr>
        <w:t>ачальник</w:t>
      </w:r>
      <w:proofErr w:type="spellEnd"/>
      <w:r w:rsidRPr="00EC031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uk-UA" w:eastAsia="ru-RU"/>
        </w:rPr>
        <w:t xml:space="preserve"> відділу освіти</w:t>
      </w:r>
      <w:r w:rsidR="00B90B8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uk-UA" w:eastAsia="ru-RU"/>
        </w:rPr>
        <w:t xml:space="preserve">, молоді та </w:t>
      </w:r>
      <w:proofErr w:type="spellStart"/>
      <w:r w:rsidR="00B90B8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uk-UA" w:eastAsia="ru-RU"/>
        </w:rPr>
        <w:t>спорту</w:t>
      </w:r>
      <w:r w:rsidRPr="00EC0313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uk-UA" w:eastAsia="ru-RU"/>
        </w:rPr>
        <w:t>-</w:t>
      </w:r>
      <w:proofErr w:type="spellEnd"/>
      <w:r w:rsidRPr="00EC0313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uk-UA" w:eastAsia="ru-RU"/>
        </w:rPr>
        <w:t xml:space="preserve"> </w:t>
      </w:r>
      <w:r w:rsidR="00BE2EC9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 w:eastAsia="ru-RU"/>
        </w:rPr>
        <w:t xml:space="preserve">Шевченко Світлана Василівна, </w:t>
      </w:r>
      <w:r w:rsidRPr="00EC0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Дошкільна освіта</w:t>
      </w:r>
    </w:p>
    <w:p w:rsidR="00EC0313" w:rsidRPr="003E4C00" w:rsidRDefault="005460B9" w:rsidP="00C07E9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2017-2018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у районі функціонує 9 дошкільних навчальних 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та 6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дошкільних підрозділів у складі навчально-виховних комплексі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в, у яких виховується 726</w:t>
      </w:r>
      <w:r w:rsidR="00BE2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дошкільнихнавчальних</w:t>
      </w:r>
      <w:proofErr w:type="spellEnd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 </w:t>
      </w:r>
      <w:proofErr w:type="spellStart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організовано</w:t>
      </w:r>
      <w:proofErr w:type="spellEnd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</w:t>
      </w:r>
      <w:proofErr w:type="spellStart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смтЗолочів</w:t>
      </w:r>
      <w:proofErr w:type="spellEnd"/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604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виховується</w:t>
      </w:r>
      <w:proofErr w:type="spellEnd"/>
      <w:r w:rsidR="00A6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Start"/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proofErr w:type="spellEnd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</w:t>
      </w:r>
      <w:proofErr w:type="spellEnd"/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6040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="00A6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ітей</w:t>
      </w:r>
      <w:proofErr w:type="spellEnd"/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C0313" w:rsidRPr="00EC0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Загальна середня освіта</w:t>
      </w:r>
    </w:p>
    <w:p w:rsidR="00EC0313" w:rsidRPr="00EC0313" w:rsidRDefault="00EC0313" w:rsidP="00B90B84">
      <w:pPr>
        <w:shd w:val="clear" w:color="auto" w:fill="FFFFFF"/>
        <w:autoSpaceDN w:val="0"/>
        <w:spacing w:after="0"/>
        <w:ind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A604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21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у </w:t>
      </w:r>
      <w:proofErr w:type="spellStart"/>
      <w:r w:rsidR="00621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</w:t>
      </w:r>
      <w:r w:rsidR="005B7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функціонує</w:t>
      </w:r>
      <w:proofErr w:type="spellEnd"/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загальноосвітніх навчальних закладів, з них:</w:t>
      </w:r>
    </w:p>
    <w:p w:rsidR="00EC0313" w:rsidRPr="00EC0313" w:rsidRDefault="00EC0313" w:rsidP="00592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загальноо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світніх шкіл І-ІІІ ступенів - 9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EC0313" w:rsidRPr="00EC0313" w:rsidRDefault="00EC0313" w:rsidP="00592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гімназія-1;</w:t>
      </w:r>
    </w:p>
    <w:p w:rsidR="00EC0313" w:rsidRPr="00EC0313" w:rsidRDefault="00EC0313" w:rsidP="00592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навчально-виховних комплексів -5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0313" w:rsidRPr="00EC0313" w:rsidRDefault="00A60402" w:rsidP="00592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Усього класів – 17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</w:t>
      </w:r>
    </w:p>
    <w:p w:rsidR="00EC0313" w:rsidRPr="00EC0313" w:rsidRDefault="00EC0313" w:rsidP="00592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загальноосвітніх нав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чальних закладах навчається 2353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учні. </w:t>
      </w:r>
    </w:p>
    <w:p w:rsidR="00EC0313" w:rsidRDefault="00EC0313" w:rsidP="0059276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ередня наповнюваність класів  13,8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учнів.</w:t>
      </w:r>
    </w:p>
    <w:p w:rsidR="00D1373F" w:rsidRPr="00D1373F" w:rsidRDefault="00D1373F" w:rsidP="005927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рішення </w:t>
      </w:r>
      <w:r w:rsidRPr="00D137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</w:t>
      </w:r>
      <w:r w:rsidR="00592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D137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сесії </w:t>
      </w:r>
      <w:r w:rsidR="00592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D137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скликання </w:t>
      </w:r>
      <w:proofErr w:type="spellStart"/>
      <w:r w:rsidRPr="00D137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Золочівської</w:t>
      </w:r>
      <w:proofErr w:type="spellEnd"/>
      <w:r w:rsidRPr="00D137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ради  Харківської області від 01 червня 2017 року № 30</w:t>
      </w:r>
      <w:r w:rsidR="005927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D137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утворення освітнього округу, визначення його опорного закладу та філій»</w:t>
      </w:r>
      <w:r w:rsidR="0059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творен</w:t>
      </w:r>
      <w:r w:rsidR="0059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опорний заклад</w:t>
      </w:r>
      <w:r w:rsidR="0059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Комунальний заклад «</w:t>
      </w:r>
      <w:proofErr w:type="spellStart"/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Золочівська</w:t>
      </w:r>
      <w:proofErr w:type="spellEnd"/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загальноосвітня школа І-ІІІ ступенів № 2 </w:t>
      </w:r>
      <w:proofErr w:type="spellStart"/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Золочівської</w:t>
      </w:r>
      <w:proofErr w:type="spellEnd"/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Харківської області» та 2 філії:</w:t>
      </w:r>
    </w:p>
    <w:p w:rsidR="00D1373F" w:rsidRPr="00D1373F" w:rsidRDefault="00D1373F" w:rsidP="005927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-Писарівська</w:t>
      </w:r>
      <w:proofErr w:type="spellEnd"/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філія Комунального закладу «</w:t>
      </w:r>
      <w:proofErr w:type="spellStart"/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Золочівська</w:t>
      </w:r>
      <w:proofErr w:type="spellEnd"/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загальноосвітня школа І-ІІІ ступенів № 2 </w:t>
      </w:r>
      <w:proofErr w:type="spellStart"/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Золочівської</w:t>
      </w:r>
      <w:proofErr w:type="spellEnd"/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Харківської області».</w:t>
      </w:r>
    </w:p>
    <w:p w:rsidR="00D1373F" w:rsidRPr="00D1373F" w:rsidRDefault="00D1373F" w:rsidP="0059276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Калиновецька</w:t>
      </w:r>
      <w:proofErr w:type="spellEnd"/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філія Комунального закладу «</w:t>
      </w:r>
      <w:proofErr w:type="spellStart"/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Золочівська</w:t>
      </w:r>
      <w:proofErr w:type="spellEnd"/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загальноосвітня школа І-ІІІ ступенів № 2 </w:t>
      </w:r>
      <w:proofErr w:type="spellStart"/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Золочівської</w:t>
      </w:r>
      <w:proofErr w:type="spellEnd"/>
      <w:r w:rsidRPr="00D1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Харківської області».</w:t>
      </w:r>
    </w:p>
    <w:p w:rsidR="00EC0313" w:rsidRPr="00EC0313" w:rsidRDefault="00EC0313" w:rsidP="0059276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Позашкільна освіта</w:t>
      </w:r>
    </w:p>
    <w:p w:rsidR="00EC0313" w:rsidRPr="00EC0313" w:rsidRDefault="00EC0313" w:rsidP="00B90B84">
      <w:pPr>
        <w:autoSpaceDN w:val="0"/>
        <w:spacing w:after="0"/>
        <w:ind w:left="567" w:right="-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районі функціонує 2 позашкільних навчальних заклади:</w:t>
      </w:r>
    </w:p>
    <w:p w:rsidR="00EC0313" w:rsidRPr="00EC0313" w:rsidRDefault="00EC0313" w:rsidP="00592769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Золочівський</w:t>
      </w:r>
      <w:proofErr w:type="spellEnd"/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будинок ди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тячої та юнацької творчості – 57 групи, 996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дітей;</w:t>
      </w:r>
    </w:p>
    <w:p w:rsidR="00EC0313" w:rsidRPr="00EC0313" w:rsidRDefault="00EC0313" w:rsidP="00592769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Золочівська</w:t>
      </w:r>
      <w:proofErr w:type="spellEnd"/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дитячо-юнацька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спортивна школа – 26 групи, 325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дітей.</w:t>
      </w:r>
    </w:p>
    <w:p w:rsidR="00EC0313" w:rsidRDefault="00EC0313" w:rsidP="0059276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Позашкільною освіт</w:t>
      </w:r>
      <w:r w:rsidR="00A60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 охоплено 1321</w:t>
      </w:r>
      <w:r w:rsidR="00BE2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дітей, що склад</w:t>
      </w:r>
      <w:r w:rsidR="00A60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ає 56</w:t>
      </w:r>
      <w:r w:rsidRPr="00EC03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загальної кількості учнів.</w:t>
      </w:r>
    </w:p>
    <w:p w:rsidR="00EE16A1" w:rsidRPr="00EC0313" w:rsidRDefault="00EE16A1" w:rsidP="0059276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313" w:rsidRPr="00EC0313" w:rsidRDefault="00EC0313" w:rsidP="0059276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Кадрове забезпечення </w:t>
      </w:r>
    </w:p>
    <w:p w:rsidR="00EC0313" w:rsidRPr="00EC0313" w:rsidRDefault="00EC0313" w:rsidP="005927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У навчальних закладах </w:t>
      </w:r>
      <w:r w:rsidR="0059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 працюють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350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</w:t>
      </w:r>
      <w:r w:rsidR="0059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агогічних 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 та 50 вихователів дошкільних навчальних закладів.</w:t>
      </w:r>
    </w:p>
    <w:p w:rsidR="00EC0313" w:rsidRPr="00EC0313" w:rsidRDefault="00EC0313" w:rsidP="0059276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46 % </w:t>
      </w:r>
      <w:r w:rsidR="0059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педагогічних працівників 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вищу та І кваліфікаційн</w:t>
      </w:r>
      <w:r w:rsidR="0059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категорії.</w:t>
      </w:r>
    </w:p>
    <w:p w:rsidR="00EC0313" w:rsidRPr="00EC0313" w:rsidRDefault="00EC0313" w:rsidP="0059276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Мають звання «Старший учитель» - 32 чоловіка, </w:t>
      </w:r>
      <w:r w:rsidR="0059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«Учитель-методист» - 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 </w:t>
      </w:r>
      <w:r w:rsidR="0059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педагогічних працівників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C0313" w:rsidRPr="00EC0313" w:rsidRDefault="00EC0313" w:rsidP="0059276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0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546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Почесн</w:t>
      </w:r>
      <w:r w:rsidR="0059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r w:rsidRPr="00546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грамот</w:t>
      </w:r>
      <w:r w:rsidR="0059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Pr="00546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Міністерства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6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і науки України</w:t>
      </w:r>
      <w:r w:rsidR="0059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нагороджені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59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педагогічних працівників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C0313" w:rsidRPr="00EC0313" w:rsidRDefault="00EC0313" w:rsidP="0059276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0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546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наком «Відмінник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6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6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України» нагороджено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педагогічні працівники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E2EAB" w:rsidRDefault="00EC0313" w:rsidP="00C07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з</w:t>
      </w:r>
      <w:r w:rsidRPr="00546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 «Заслужений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6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6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України» має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педагог.</w:t>
      </w:r>
    </w:p>
    <w:p w:rsidR="00BE2EAB" w:rsidRPr="00BE2EAB" w:rsidRDefault="00BE2EAB" w:rsidP="00C07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2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Дос</w:t>
      </w:r>
      <w:r w:rsidR="00C07E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</w:t>
      </w:r>
      <w:r w:rsidRPr="00BE2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гнення району</w:t>
      </w:r>
    </w:p>
    <w:p w:rsidR="00BE2EAB" w:rsidRPr="00E75F62" w:rsidRDefault="00BE2EAB" w:rsidP="00C0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 учнів ЗНЗ району стали переможцями ІІІ етапу Всеукраїнських учнівських олімпіад</w:t>
      </w:r>
      <w:r w:rsidR="00E7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навчальних предметів</w:t>
      </w:r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Четверо з них посіли перші місця і були запрошені на тренувальні збори для підготовки до Всеукраїнських олімпіад з економіки,  інформаційних технологій та української мови.</w:t>
      </w:r>
      <w:r w:rsidR="00E7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Учасниками </w:t>
      </w:r>
      <w:r w:rsidR="00E75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7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етапу олімпіад стали три учні району, переможцем </w:t>
      </w:r>
      <w:r w:rsidR="00E75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75F62" w:rsidRPr="00E7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етапу </w:t>
      </w:r>
      <w:r w:rsidR="00E7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Всеукраїнської учнівської олімпіади з української мови і </w:t>
      </w:r>
      <w:proofErr w:type="spellStart"/>
      <w:r w:rsidR="00E7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літератури</w:t>
      </w:r>
      <w:r w:rsidR="00E75F62" w:rsidRPr="00E7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proofErr w:type="spellEnd"/>
      <w:r w:rsidR="00E75F62" w:rsidRPr="00E7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учениця </w:t>
      </w:r>
      <w:proofErr w:type="spellStart"/>
      <w:r w:rsidR="00E7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Феськівської</w:t>
      </w:r>
      <w:proofErr w:type="spellEnd"/>
      <w:r w:rsidR="00E75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загальноосвітньої школи І-ІІІ ступенів Кантемир Катерина (ІІ місце).</w:t>
      </w:r>
    </w:p>
    <w:p w:rsidR="00BE2EAB" w:rsidRDefault="00BE2EAB" w:rsidP="00C07E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E2E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Переможцями обласного етапу конкурсу-захисту науково-дослідницьких робіт у Малій Академії наук стали 7 уч</w:t>
      </w:r>
      <w:r w:rsidR="00BE7F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</w:t>
      </w:r>
      <w:r w:rsidRPr="00BE2E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</w:t>
      </w:r>
      <w:r w:rsidR="00BE7F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 (77% учасників)</w:t>
      </w:r>
      <w:r w:rsidRPr="00BE2E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BE2EAB" w:rsidRPr="00BE2EAB" w:rsidRDefault="00BE2EAB" w:rsidP="0059276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Стабільно знаходиться  серед найкращих загальноосвітніх шкіл  сільських районів області за підсумками обласних етапів </w:t>
      </w:r>
      <w:r w:rsidR="00BE7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Всеукраїнських учнівських олімпіад з навчальних предметів</w:t>
      </w:r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BE7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конкурсу-захисту науково-дослідницьких робіт учнів-членів Малої академії наук України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</w:t>
      </w:r>
      <w:r w:rsidR="00BE7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</w:t>
      </w:r>
      <w:r w:rsidR="00BE7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</w:t>
      </w:r>
      <w:r w:rsidR="00BE7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75F62" w:rsidRPr="00BE2EAB" w:rsidRDefault="00E75F62" w:rsidP="00E75F6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вчителів району був проведений конкурс «Учитель року -2017».  Вчитель біології </w:t>
      </w:r>
      <w:proofErr w:type="spellStart"/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Сковородинівського</w:t>
      </w:r>
      <w:proofErr w:type="spellEnd"/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 Ярослав О.А., який посів перше місце, був направлений на ІІ(обласний) тур конкурсу, де за рейтингом був третім у номінації «Біологія». </w:t>
      </w:r>
    </w:p>
    <w:p w:rsidR="00BE2EAB" w:rsidRPr="00BE2EAB" w:rsidRDefault="00BE2EAB" w:rsidP="00BE7F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Переможцем в обласних змаганнях з легкоатлетичного чотирьох</w:t>
      </w:r>
      <w:r w:rsidR="00241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борства «Спорт протягом життя»  та «Старти надій» стала команда  </w:t>
      </w:r>
      <w:proofErr w:type="spellStart"/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Золочівської</w:t>
      </w:r>
      <w:proofErr w:type="spellEnd"/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гімназії №1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Юні спортсмени </w:t>
      </w:r>
      <w:proofErr w:type="spellStart"/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Золочівського</w:t>
      </w:r>
      <w:proofErr w:type="spellEnd"/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посіли ІІ загальне місце в обласній спартакіаді школярів Харківської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 наші учні взяли участь більш, ніж в 30 обласних змаганнях з різних видів спорту та в 4  стали переможцями і 6 призерами.</w:t>
      </w:r>
    </w:p>
    <w:p w:rsidR="00EE16A1" w:rsidRDefault="00BE2EAB" w:rsidP="00BE7F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П’ятий  рік поспіль відділення легкої атлетики </w:t>
      </w:r>
      <w:proofErr w:type="spellStart"/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Золочівської</w:t>
      </w:r>
      <w:proofErr w:type="spellEnd"/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ДЮСШ стає кращим в </w:t>
      </w:r>
      <w:proofErr w:type="spellStart"/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області.Збірна</w:t>
      </w:r>
      <w:proofErr w:type="spellEnd"/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7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оманда </w:t>
      </w:r>
      <w:proofErr w:type="spellStart"/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Золочівського</w:t>
      </w:r>
      <w:proofErr w:type="spellEnd"/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посіла І місце в змаганнях з футболу на призи Клубу “Шкіряний м'яч” у 2016-2017 навчальному році,збірна команда Харківської області, до складу якої входиливихованці </w:t>
      </w:r>
      <w:r w:rsidR="00BE7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району, </w:t>
      </w:r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змаганнях на Кубок України з велосипедного </w:t>
      </w:r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туризму серед юнаків та дівчат в загальнокомандному заліку посіла І та ІІ місце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C07E93" w:rsidRDefault="00C07E93" w:rsidP="00C07E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Будинку дитячої та юнацької творчості є постійними учасниками та переможцями обласних, всеукраїнських та міжнароднихконкурсів, акцій, фестивалів, змагань (</w:t>
      </w:r>
      <w:r w:rsidRPr="00C0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Всеукраїнський конкурс «Знайди героя Чорнобиля поруч»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0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Європейський міжнародний хореографічний фестиваль – конкурс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0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Міжнародний фестиваль – конкурс «SUNFLOWER FEST»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0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Всеукраїнський фестиваль патріотичної пісні «Солдати миру ХХІ століття»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0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Кубок України з техніки велосипедного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0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обласний етап Всеукраїнського заочного конкурсу робіт юних фотоаматорів «Моя Україно!»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Всеукраїнська філософська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історико-краєзнавча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конференція «Пізнай себе, свій рід, свій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тощо)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0313" w:rsidRPr="00EC0313" w:rsidRDefault="00EC0313" w:rsidP="00C07E9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Матеріально  – технічне забезпечення</w:t>
      </w:r>
    </w:p>
    <w:p w:rsidR="00EC0313" w:rsidRDefault="00BE2EAB" w:rsidP="00BE7FA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 підготовці до 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2017/2018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витрачено всього 7 млн.666 </w:t>
      </w:r>
      <w:r w:rsidR="00EC0313" w:rsidRPr="00EC03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тис. грн. , з них позабюджетних коштів 1 млн.172 тис. грн.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 цьому виконані роботи по реконструкції даху, заміні опалювальної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системи, встановленню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пластикових вікон, вхідних та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іжкімнатних дверей, встановленню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ремонт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огорожі, ремонт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та заміні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електричного обладнання, 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вітлення, водопостачання, заміні сантехніки, облицюванню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стін плиткою, малярні та оздоблювальні роботи групових, підсобних приміщень, кабінетів, музичної зали тощо. Встановлені ворота, пісочниці на майданчиках. Придбані комплекти дитячих меблів для групових кімнат, спалень, буфетних, м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інвентар. Придбано комп’ютерну техніку. Встановлені тіньові навіси на ганках шкіл.</w:t>
      </w:r>
    </w:p>
    <w:p w:rsidR="00BE2EAB" w:rsidRPr="00BE2EAB" w:rsidRDefault="00BE2EAB" w:rsidP="00BE7F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 році в </w:t>
      </w:r>
      <w:r w:rsidRPr="00BE7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обласному конкурсі міні-проектів «Разом у майбутнє», запровадженому Харківською обласною радою, перемогли </w:t>
      </w:r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E7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</w:t>
      </w:r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E7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«Гармонія» - </w:t>
      </w:r>
      <w:proofErr w:type="spellStart"/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Золочівська</w:t>
      </w:r>
      <w:proofErr w:type="spellEnd"/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гімназія №1</w:t>
      </w:r>
      <w:r w:rsidR="00BE7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Золочівської районної державної адміністрації</w:t>
      </w:r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BE7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«Чистота школи – запорука здоров’я учнів» - </w:t>
      </w:r>
      <w:proofErr w:type="spellStart"/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Івашкі</w:t>
      </w:r>
      <w:r w:rsidR="00BE7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E2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ська</w:t>
      </w:r>
      <w:proofErr w:type="spellEnd"/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7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ЗОШ І-ІІІ ступенів </w:t>
      </w:r>
      <w:proofErr w:type="spellStart"/>
      <w:r w:rsidR="00BE7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Золочівської</w:t>
      </w:r>
      <w:proofErr w:type="spellEnd"/>
      <w:r w:rsidR="00BE7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2EAB" w:rsidRDefault="00BE2EAB" w:rsidP="00BE7FA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E2EAB">
        <w:rPr>
          <w:rFonts w:ascii="Times New Roman" w:eastAsia="Arial Unicode MS" w:hAnsi="Times New Roman" w:cs="Times New Roman"/>
          <w:sz w:val="28"/>
          <w:szCs w:val="28"/>
          <w:lang w:val="uk-UA"/>
        </w:rPr>
        <w:t>Золочівська</w:t>
      </w:r>
      <w:proofErr w:type="spellEnd"/>
      <w:r w:rsidRPr="00BE2EA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гімназія №1 </w:t>
      </w:r>
      <w:r w:rsidR="00BE7FA5">
        <w:rPr>
          <w:rFonts w:ascii="Times New Roman" w:eastAsia="Arial Unicode MS" w:hAnsi="Times New Roman" w:cs="Times New Roman"/>
          <w:sz w:val="28"/>
          <w:szCs w:val="28"/>
          <w:lang w:val="uk-UA"/>
        </w:rPr>
        <w:t>взяла</w:t>
      </w:r>
      <w:r w:rsidRPr="00BE2EA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участь у </w:t>
      </w:r>
      <w:r w:rsidR="0047127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першій фазі </w:t>
      </w:r>
      <w:r w:rsidRPr="00BE2EAB">
        <w:rPr>
          <w:rFonts w:ascii="Times New Roman" w:eastAsia="Arial Unicode MS" w:hAnsi="Times New Roman" w:cs="Times New Roman"/>
          <w:sz w:val="28"/>
          <w:szCs w:val="28"/>
          <w:lang w:val="uk-UA"/>
        </w:rPr>
        <w:t>проект</w:t>
      </w:r>
      <w:r w:rsidR="00471275">
        <w:rPr>
          <w:rFonts w:ascii="Times New Roman" w:eastAsia="Arial Unicode MS" w:hAnsi="Times New Roman" w:cs="Times New Roman"/>
          <w:sz w:val="28"/>
          <w:szCs w:val="28"/>
          <w:lang w:val="uk-UA"/>
        </w:rPr>
        <w:t>у</w:t>
      </w:r>
      <w:r w:rsidRPr="00BE2EA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Українського Фонду Соціальних інвестицій “Сприяння розвитку соціальної інфраструктури”</w:t>
      </w:r>
      <w:r w:rsidR="00BE7FA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(заміна покрівлі основного корпусу та їдальні</w:t>
      </w:r>
      <w:r w:rsidR="0047127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, ремонт </w:t>
      </w:r>
      <w:proofErr w:type="spellStart"/>
      <w:r w:rsidR="00471275">
        <w:rPr>
          <w:rFonts w:ascii="Times New Roman" w:eastAsia="Arial Unicode MS" w:hAnsi="Times New Roman" w:cs="Times New Roman"/>
          <w:sz w:val="28"/>
          <w:szCs w:val="28"/>
          <w:lang w:val="uk-UA"/>
        </w:rPr>
        <w:t>відмосток</w:t>
      </w:r>
      <w:proofErr w:type="spellEnd"/>
      <w:r w:rsidR="00BE7FA5">
        <w:rPr>
          <w:rFonts w:ascii="Times New Roman" w:eastAsia="Arial Unicode MS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BE2EAB">
        <w:rPr>
          <w:rFonts w:ascii="Times New Roman" w:eastAsia="Arial Unicode MS" w:hAnsi="Times New Roman" w:cs="Times New Roman"/>
          <w:sz w:val="28"/>
          <w:szCs w:val="28"/>
          <w:lang w:val="uk-UA"/>
        </w:rPr>
        <w:t>Золочівська</w:t>
      </w:r>
      <w:proofErr w:type="spellEnd"/>
      <w:r w:rsidRPr="00BE2EA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ЗОШ І-ІІІ ст.№3 – участь в обласній програмі соціально-економічного розвитку Харківської області на 2017 рік</w:t>
      </w:r>
      <w:r w:rsidR="00BE7FA5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(реконструкція їдальні)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  <w:r w:rsidR="00471275" w:rsidRPr="0047127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У 2017 році в районі розпочнуться роботи з впровадження в рамках проекту ООН ЮНІСЕФ «</w:t>
      </w:r>
      <w:proofErr w:type="spellStart"/>
      <w:r w:rsidR="00471275" w:rsidRPr="0047127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Реконструція</w:t>
      </w:r>
      <w:proofErr w:type="spellEnd"/>
      <w:r w:rsidR="00A60402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71275" w:rsidRPr="0047127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Макарівського</w:t>
      </w:r>
      <w:proofErr w:type="spellEnd"/>
      <w:r w:rsidR="00471275" w:rsidRPr="0047127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НВК з відкриттям дошкільного підрозділу»</w:t>
      </w:r>
      <w:r w:rsidR="0047127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. За рахунок коштів ПАТ «Укргазвидобування» розпочато роботи з проекту «Реконструкція з застосуванням енергозберігаючих технологій будівлі </w:t>
      </w:r>
      <w:r w:rsidR="0047127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lastRenderedPageBreak/>
        <w:t xml:space="preserve">їдальні в </w:t>
      </w:r>
      <w:proofErr w:type="spellStart"/>
      <w:r w:rsidR="0047127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Удянській</w:t>
      </w:r>
      <w:proofErr w:type="spellEnd"/>
      <w:r w:rsidR="0047127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загальноосвітній школі І-ІІІ ступенів імені Героя Радянського Союзу М.М.</w:t>
      </w:r>
      <w:proofErr w:type="spellStart"/>
      <w:r w:rsidR="0047127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УгловськогоЗолочівської</w:t>
      </w:r>
      <w:proofErr w:type="spellEnd"/>
      <w:r w:rsidR="00471275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районної державної адміністрації Харківської області».</w:t>
      </w:r>
    </w:p>
    <w:p w:rsidR="00B90B84" w:rsidRPr="00471275" w:rsidRDefault="00B90B84" w:rsidP="00BE7FA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16 закладів освіти стали переможцями у спільній з ЄІБ програмі «Надзвичайна кредитна програма для відновлення України».</w:t>
      </w:r>
    </w:p>
    <w:p w:rsidR="00BE2EAB" w:rsidRPr="00BE2EAB" w:rsidRDefault="00BE2EAB" w:rsidP="0059276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E2EA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4 навчальні заклади  отримали навчальні кабінети за обласною програмою розвитку освіти «Новий освітні</w:t>
      </w:r>
      <w:proofErr w:type="spellStart"/>
      <w:r w:rsidRPr="00BE2EAB">
        <w:rPr>
          <w:rFonts w:ascii="Times New Roman" w:eastAsia="Arial Unicode MS" w:hAnsi="Times New Roman" w:cs="Times New Roman"/>
          <w:color w:val="000000"/>
          <w:sz w:val="28"/>
          <w:szCs w:val="28"/>
        </w:rPr>
        <w:t>й</w:t>
      </w:r>
      <w:proofErr w:type="spellEnd"/>
      <w:r w:rsidRPr="00BE2EA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EAB">
        <w:rPr>
          <w:rFonts w:ascii="Times New Roman" w:eastAsia="Arial Unicode MS" w:hAnsi="Times New Roman" w:cs="Times New Roman"/>
          <w:color w:val="000000"/>
          <w:sz w:val="28"/>
          <w:szCs w:val="28"/>
        </w:rPr>
        <w:t>простір</w:t>
      </w:r>
      <w:proofErr w:type="spellEnd"/>
      <w:r w:rsidR="00A60402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E2EAB">
        <w:rPr>
          <w:rFonts w:ascii="Times New Roman" w:eastAsia="Arial Unicode MS" w:hAnsi="Times New Roman" w:cs="Times New Roman"/>
          <w:color w:val="000000"/>
          <w:sz w:val="28"/>
          <w:szCs w:val="28"/>
        </w:rPr>
        <w:t>Харківщини</w:t>
      </w:r>
      <w:proofErr w:type="spellEnd"/>
      <w:r w:rsidRPr="00BE2EA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» на 2014 – 2018 </w:t>
      </w:r>
      <w:proofErr w:type="spellStart"/>
      <w:r w:rsidRPr="00BE2EAB">
        <w:rPr>
          <w:rFonts w:ascii="Times New Roman" w:eastAsia="Arial Unicode MS" w:hAnsi="Times New Roman" w:cs="Times New Roman"/>
          <w:color w:val="000000"/>
          <w:sz w:val="28"/>
          <w:szCs w:val="28"/>
        </w:rPr>
        <w:t>рр</w:t>
      </w:r>
      <w:proofErr w:type="spellEnd"/>
      <w:r w:rsidRPr="00BE2EAB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EC0313" w:rsidRPr="00EC0313" w:rsidRDefault="00EC0313" w:rsidP="0059276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Комп’ютеризація та інформатизація закладів освіти</w:t>
      </w:r>
    </w:p>
    <w:p w:rsidR="00EC0313" w:rsidRPr="00EC0313" w:rsidRDefault="00EC0313" w:rsidP="00BE7FA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Навчальні закл</w:t>
      </w:r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 району мають в наявності 299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комп'ютерів. Показник кількості учнів на один комп'ютер складає 12,67 учнів. Всі навчальні заклади I-III ступенів району мають комп'ютерні класи, 3 заклади мають по 2 класи </w:t>
      </w:r>
      <w:r w:rsidR="00471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Золочівська</w:t>
      </w:r>
      <w:proofErr w:type="spellEnd"/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загальноосвітня школа I - III ступенів №3, </w:t>
      </w:r>
      <w:proofErr w:type="spellStart"/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Довжанськийнавчально</w:t>
      </w:r>
      <w:proofErr w:type="spellEnd"/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виховний комплекс (загальноосвітня школа I - III ступенів </w:t>
      </w:r>
      <w:proofErr w:type="spellStart"/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-дошкільний</w:t>
      </w:r>
      <w:proofErr w:type="spellEnd"/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заклад (ясла-садок) ) імені П.Г.Стрижака, </w:t>
      </w:r>
      <w:proofErr w:type="spellStart"/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Сковородинівськийнавчально</w:t>
      </w:r>
      <w:proofErr w:type="spellEnd"/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виховний комплекс (загальноосвітня школа I - III ступенів </w:t>
      </w:r>
      <w:proofErr w:type="spellStart"/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–дошкільний</w:t>
      </w:r>
      <w:proofErr w:type="spellEnd"/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заклад (ясла-садок)) імені </w:t>
      </w:r>
      <w:r w:rsidR="00F51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Г.С.Сковороди</w:t>
      </w:r>
      <w:r w:rsidR="00471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51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мають по 3 класи 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Золочівська</w:t>
      </w:r>
      <w:proofErr w:type="spellEnd"/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гімназія № 1, </w:t>
      </w:r>
      <w:proofErr w:type="spellStart"/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</w:t>
      </w:r>
      <w:proofErr w:type="spellEnd"/>
      <w:r w:rsidR="00A60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Золочівська</w:t>
      </w:r>
      <w:proofErr w:type="spellEnd"/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загальноосвітня школа I - III ступенів №2.</w:t>
      </w:r>
    </w:p>
    <w:p w:rsidR="00EE16A1" w:rsidRDefault="00A60402" w:rsidP="00BE7FA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мережі Інтернет підключено 17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навчальних закладів.</w:t>
      </w:r>
    </w:p>
    <w:p w:rsidR="00EC0313" w:rsidRPr="00EC0313" w:rsidRDefault="00EC0313" w:rsidP="0047127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Організація харчування</w:t>
      </w:r>
    </w:p>
    <w:p w:rsidR="00EC0313" w:rsidRPr="00EC0313" w:rsidRDefault="00A60402" w:rsidP="0047127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2017/2018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році г</w:t>
      </w:r>
      <w:proofErr w:type="spellStart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1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закладах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 </w:t>
      </w:r>
      <w:proofErr w:type="spellStart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забезпечено</w:t>
      </w:r>
      <w:proofErr w:type="spellEnd"/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99,5%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</w:t>
      </w:r>
      <w:r w:rsidR="00EC0313"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C0313" w:rsidRPr="00EC0313" w:rsidRDefault="00EC0313" w:rsidP="0047127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Безкоштовнимиобідами</w:t>
      </w:r>
      <w:proofErr w:type="spellEnd"/>
      <w:r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загальноосвітніхнавчальних</w:t>
      </w:r>
      <w:proofErr w:type="spellEnd"/>
      <w:r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 </w:t>
      </w:r>
      <w:proofErr w:type="spellStart"/>
      <w:r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забезпечується</w:t>
      </w:r>
      <w:proofErr w:type="spellEnd"/>
      <w:r w:rsidR="00C2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1040 </w:t>
      </w:r>
      <w:proofErr w:type="spellStart"/>
      <w:r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C2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</w:t>
      </w:r>
      <w:proofErr w:type="spellEnd"/>
      <w:r w:rsidR="00C2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C2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ітей</w:t>
      </w:r>
      <w:proofErr w:type="spellEnd"/>
      <w:r w:rsidR="00C2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пільгових</w:t>
      </w:r>
      <w:proofErr w:type="spellEnd"/>
      <w:r w:rsidR="00C2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C03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EC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90B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Вартість харчування учнів 1- 4-</w:t>
      </w:r>
      <w:r w:rsidRPr="00EC03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класів та пільгов</w:t>
      </w:r>
      <w:r w:rsidR="00B90B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EC03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категорі</w:t>
      </w:r>
      <w:r w:rsidR="00B90B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EC03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складає</w:t>
      </w:r>
      <w:r w:rsidR="00C22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</w:t>
      </w:r>
      <w:r w:rsidRPr="00EC03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</w:t>
      </w:r>
      <w:r w:rsidR="00C22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,80</w:t>
      </w:r>
      <w:r w:rsidRPr="00EC03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</w:t>
      </w:r>
    </w:p>
    <w:p w:rsidR="00EC0313" w:rsidRPr="00EC0313" w:rsidRDefault="00EC0313" w:rsidP="00B90B84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Підвіз учнів та вчителів до навчальних закладів </w:t>
      </w:r>
    </w:p>
    <w:p w:rsidR="00EC0313" w:rsidRDefault="00EC0313" w:rsidP="00B90B84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20</w:t>
      </w:r>
      <w:r w:rsidR="00C22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17</w:t>
      </w:r>
      <w:r w:rsidRPr="00EC0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/201</w:t>
      </w:r>
      <w:r w:rsidR="00C22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Pr="00EC03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EC0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навчальному</w:t>
      </w:r>
      <w:proofErr w:type="spellEnd"/>
      <w:r w:rsidR="00C22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EC0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році</w:t>
      </w:r>
      <w:proofErr w:type="spellEnd"/>
      <w:r w:rsidR="00C22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EC0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підвозом</w:t>
      </w:r>
      <w:proofErr w:type="spellEnd"/>
      <w:r w:rsidR="00C22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22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забезпечено 709</w:t>
      </w:r>
      <w:r w:rsidRPr="00EC03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 </w:t>
      </w:r>
      <w:r w:rsidR="00C22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 139</w:t>
      </w:r>
      <w:r w:rsidRPr="00EC03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вчитель р</w:t>
      </w:r>
      <w:r w:rsidR="00C22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айону. Підвіз здійснюється до 15</w:t>
      </w:r>
      <w:r w:rsidRPr="00EC03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навчальних закладів із 32 населених пунктів.</w:t>
      </w:r>
      <w:r w:rsidR="00C22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C03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Парк</w:t>
      </w:r>
      <w:r w:rsidR="00F51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шкільних автобусів становить 17</w:t>
      </w:r>
      <w:r w:rsidRPr="00EC03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одиниць. </w:t>
      </w:r>
    </w:p>
    <w:p w:rsidR="00EC0313" w:rsidRPr="00EC0313" w:rsidRDefault="00EC0313" w:rsidP="00B90B84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C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Фінансування освіти</w:t>
      </w:r>
    </w:p>
    <w:p w:rsidR="00EC0313" w:rsidRPr="00C07E93" w:rsidRDefault="00EC0313" w:rsidP="00B90B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7E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</w:t>
      </w:r>
      <w:r w:rsidR="00F513F2" w:rsidRPr="00C07E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том, з урахуванням змін, на 2017</w:t>
      </w:r>
      <w:r w:rsidRPr="00C07E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 на утримання навчальних закладів району передбачені кошти у сумі </w:t>
      </w:r>
      <w:r w:rsidR="00C22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55609,9</w:t>
      </w:r>
      <w:r w:rsidRPr="00C07E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тис. грн. </w:t>
      </w:r>
    </w:p>
    <w:p w:rsidR="00EC0313" w:rsidRPr="00C07E93" w:rsidRDefault="00EC0313" w:rsidP="00B90B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7E9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 xml:space="preserve">Середня заробітна плата по </w:t>
      </w:r>
      <w:proofErr w:type="spellStart"/>
      <w:r w:rsidRPr="00C07E9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Золочівському</w:t>
      </w:r>
      <w:proofErr w:type="spellEnd"/>
      <w:r w:rsidRPr="00C07E9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 xml:space="preserve"> району складає</w:t>
      </w:r>
      <w:r w:rsidRPr="00C07E9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br/>
      </w:r>
      <w:r w:rsidR="00C229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4167,61</w:t>
      </w:r>
      <w:r w:rsidRPr="00C07E9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 xml:space="preserve"> грн., у тому числі </w:t>
      </w:r>
      <w:r w:rsidRPr="00C07E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вчителів – </w:t>
      </w:r>
      <w:r w:rsidR="00C229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5157,16</w:t>
      </w:r>
      <w:r w:rsidRPr="00C07E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</w:t>
      </w:r>
    </w:p>
    <w:p w:rsidR="00440481" w:rsidRPr="00EC0313" w:rsidRDefault="00440481" w:rsidP="00592769">
      <w:pPr>
        <w:jc w:val="both"/>
        <w:rPr>
          <w:lang w:val="uk-UA"/>
        </w:rPr>
      </w:pPr>
    </w:p>
    <w:sectPr w:rsidR="00440481" w:rsidRPr="00EC0313" w:rsidSect="00F0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0313"/>
    <w:rsid w:val="00241D56"/>
    <w:rsid w:val="003E4C00"/>
    <w:rsid w:val="00440481"/>
    <w:rsid w:val="00471275"/>
    <w:rsid w:val="004B7EFA"/>
    <w:rsid w:val="005460B9"/>
    <w:rsid w:val="00592769"/>
    <w:rsid w:val="005B7FF7"/>
    <w:rsid w:val="00621A73"/>
    <w:rsid w:val="009F2D98"/>
    <w:rsid w:val="00A60402"/>
    <w:rsid w:val="00B90B84"/>
    <w:rsid w:val="00BE2EAB"/>
    <w:rsid w:val="00BE2EC9"/>
    <w:rsid w:val="00BE7FA5"/>
    <w:rsid w:val="00C07E93"/>
    <w:rsid w:val="00C22922"/>
    <w:rsid w:val="00D1373F"/>
    <w:rsid w:val="00E75F62"/>
    <w:rsid w:val="00EC0313"/>
    <w:rsid w:val="00EE16A1"/>
    <w:rsid w:val="00F0390B"/>
    <w:rsid w:val="00F513F2"/>
    <w:rsid w:val="00FA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EC7ECBF-E42C-4C46-A407-4C727BD0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2017-09-22T05:50:00Z</cp:lastPrinted>
  <dcterms:created xsi:type="dcterms:W3CDTF">2017-09-22T06:22:00Z</dcterms:created>
  <dcterms:modified xsi:type="dcterms:W3CDTF">2017-09-22T06:53:00Z</dcterms:modified>
</cp:coreProperties>
</file>