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1F" w:rsidRPr="00DE1266" w:rsidRDefault="0012641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ПОГОДЖУЮ</w:t>
      </w:r>
    </w:p>
    <w:p w:rsidR="0012641F" w:rsidRPr="00DE1266" w:rsidRDefault="0012641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Перший заступник голови </w:t>
      </w:r>
    </w:p>
    <w:p w:rsidR="0012641F" w:rsidRPr="00DE1266" w:rsidRDefault="0012641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Золочівської районної </w:t>
      </w:r>
    </w:p>
    <w:p w:rsidR="0012641F" w:rsidRPr="00DE1266" w:rsidRDefault="0012641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державної адміністрації</w:t>
      </w:r>
      <w:r w:rsidRPr="00DE12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12641F" w:rsidRPr="00DE1266" w:rsidRDefault="0012641F" w:rsidP="001D292B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12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О.Ф.Попов</w:t>
      </w:r>
    </w:p>
    <w:p w:rsidR="0012641F" w:rsidRPr="00DE1266" w:rsidRDefault="0012641F" w:rsidP="00130893">
      <w:pPr>
        <w:ind w:left="4956" w:right="0" w:firstLine="57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E12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.2015 </w:t>
      </w:r>
    </w:p>
    <w:p w:rsidR="0012641F" w:rsidRPr="00E26C40" w:rsidRDefault="0012641F" w:rsidP="001D292B">
      <w:pPr>
        <w:pStyle w:val="Heading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6C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 основних заходів </w:t>
      </w:r>
    </w:p>
    <w:p w:rsidR="0012641F" w:rsidRPr="00E26C40" w:rsidRDefault="0012641F" w:rsidP="001D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C40">
        <w:rPr>
          <w:rFonts w:ascii="Times New Roman" w:hAnsi="Times New Roman" w:cs="Times New Roman"/>
          <w:sz w:val="28"/>
          <w:szCs w:val="28"/>
        </w:rPr>
        <w:t>відділу освіти Золочівської районної державної адміністрації</w:t>
      </w:r>
    </w:p>
    <w:p w:rsidR="0012641F" w:rsidRPr="00E26C40" w:rsidRDefault="0012641F" w:rsidP="00130893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E26C40">
        <w:rPr>
          <w:rFonts w:ascii="Times New Roman" w:hAnsi="Times New Roman" w:cs="Times New Roman"/>
          <w:sz w:val="28"/>
          <w:szCs w:val="28"/>
        </w:rPr>
        <w:t xml:space="preserve">                                         на   червень</w:t>
      </w:r>
      <w:r w:rsidRPr="00E26C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C40">
        <w:rPr>
          <w:rFonts w:ascii="Times New Roman" w:hAnsi="Times New Roman" w:cs="Times New Roman"/>
          <w:sz w:val="28"/>
          <w:szCs w:val="28"/>
        </w:rPr>
        <w:t xml:space="preserve"> 2015 року </w:t>
      </w:r>
    </w:p>
    <w:tbl>
      <w:tblPr>
        <w:tblW w:w="10316" w:type="dxa"/>
        <w:tblInd w:w="-106" w:type="dxa"/>
        <w:tblLayout w:type="fixed"/>
        <w:tblLook w:val="00A0"/>
      </w:tblPr>
      <w:tblGrid>
        <w:gridCol w:w="5250"/>
        <w:gridCol w:w="24"/>
        <w:gridCol w:w="1802"/>
        <w:gridCol w:w="1080"/>
        <w:gridCol w:w="15"/>
        <w:gridCol w:w="2145"/>
      </w:tblGrid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заходу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прове-</w:t>
            </w:r>
          </w:p>
          <w:p w:rsidR="0012641F" w:rsidRPr="00E26C40" w:rsidRDefault="0012641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прове-</w:t>
            </w:r>
          </w:p>
          <w:p w:rsidR="0012641F" w:rsidRPr="00E26C40" w:rsidRDefault="0012641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Відповіда-</w:t>
            </w:r>
          </w:p>
          <w:p w:rsidR="0012641F" w:rsidRPr="00E26C40" w:rsidRDefault="0012641F" w:rsidP="00DA30C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льний</w:t>
            </w:r>
          </w:p>
          <w:p w:rsidR="0012641F" w:rsidRPr="00E26C40" w:rsidRDefault="0012641F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81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червня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C5213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Участь у районному святі до Дня захисту дітей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7562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8A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червня 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6076E9" w:rsidRDefault="0012641F" w:rsidP="00AF49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076E9">
              <w:rPr>
                <w:rFonts w:ascii="Times New Roman" w:hAnsi="Times New Roman" w:cs="Times New Roman"/>
                <w:sz w:val="28"/>
                <w:szCs w:val="28"/>
              </w:rPr>
              <w:t>нформація в Департамент науки і освіти  про проведення ДПА учнів 9-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076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76E9">
              <w:rPr>
                <w:rFonts w:ascii="Times New Roman" w:hAnsi="Times New Roman" w:cs="Times New Roman"/>
                <w:sz w:val="28"/>
                <w:szCs w:val="28"/>
              </w:rPr>
              <w:t>11(12)-х класів ЗНЗ (денна, вечірня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76E9">
              <w:rPr>
                <w:rFonts w:ascii="Times New Roman" w:hAnsi="Times New Roman" w:cs="Times New Roman"/>
                <w:sz w:val="28"/>
                <w:szCs w:val="28"/>
              </w:rPr>
              <w:t>(заочна) та екстернат)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6E9">
              <w:rPr>
                <w:rFonts w:ascii="Times New Roman" w:hAnsi="Times New Roman" w:cs="Times New Roman"/>
                <w:sz w:val="28"/>
                <w:szCs w:val="28"/>
              </w:rPr>
              <w:t>Інформація в Департамент науки і освіти  про результати проведення ДПА у 11(12)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076E9">
              <w:rPr>
                <w:rFonts w:ascii="Times New Roman" w:hAnsi="Times New Roman" w:cs="Times New Roman"/>
                <w:sz w:val="28"/>
                <w:szCs w:val="28"/>
              </w:rPr>
              <w:t>х класах ЗНЗ (денна, вечірня(заочна) та екстернат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таборів відпочинку дітей з денним перебуванням в загальноосвітніх навчальних закладах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Навчальні заклади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Обідник Д.О.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F54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червня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на виконання розпорядження голови Харківської обласної державної адміністрації  від 27 грудня 2010 року № 737 «Про вдосконалення роботи зі зверненнями громадян».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Гончаренко Л.П.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C5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червня  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на виконання доручення Президента України від 30 серпня 2012 року                  № 01-01/2338 щодо поліпшення захисту прав та законних інтересів дітей, забезпечення розв’язання нагальних проблем, соціального захисту дітей, які його потребують.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E0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червня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9F41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червня  – вихідний день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1F5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червня - вихідний день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2A7F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червня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9F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червня  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виконання Листа Міністерства освіти і науки України від 28 вересня 2009 року № 1/9-664 «Про своєчасне виконання доручення Кабінету Міністрів України» (на виконання доручення Кабінету Міністрів України від 21 квітня 2008 року № 6576/5/1-08 до листа Президента України від 4 лютого 2008 року № 1-1/208 щодо забезпечення належних умов для розвитку народного музичного мистецтва в Україні).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червня  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виконання Постанови Кабінету Міністрів України від 17 жовтня 2007 року № 1242 «Про затвердження Державної цільової соціальної програми реформування системи закладів для дітей-сиріт та дітей, позбавлених батьківського піклування».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41357E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червня  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0C7271">
            <w:pPr>
              <w:pStyle w:val="BodyTex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стан роботи з питань організації навчання за вечірньою (заочною) формою навчання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Обідник Д.О.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4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червня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0C7271">
            <w:pPr>
              <w:pStyle w:val="BodyTex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стан переплати періодичних видань Державного видавництва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в Департамент науки і освіти  про виконання </w:t>
            </w: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України від 16 грудня 2011 року № 1163/2011 «Про питання щодо забезпечення реалізації прав дітей в Україні».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Шевченко С.В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F066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червня  – вихідний день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B52A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червня  – вихідний день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7F54B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Заїзд дітей 1-ї зміни до ОТ «Берізка»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7F54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ОТ «Берізка»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Обідник Д.О.</w:t>
            </w:r>
          </w:p>
          <w:p w:rsidR="0012641F" w:rsidRPr="00E26C40" w:rsidRDefault="0012641F" w:rsidP="007F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Бурда А.М.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розпорядження голови Харківської обласної державної адміністрації від 21 вересня 2012 № 550 «Про проведення оцінки результатів діяльності районних державних адміністрацій Харківської області».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 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5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червня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B34C46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 Доручення Президента України від 29 лютого 2012 року №01-01/516 щодо запобігання виконання пожеж, попередження травм і загибелі дітей під час пожеж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B34C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B3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55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Обідник Д.О.</w:t>
            </w:r>
          </w:p>
          <w:p w:rsidR="0012641F" w:rsidRPr="00E26C40" w:rsidRDefault="0012641F" w:rsidP="00B3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671B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червня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491478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на виконання Указу Президента України від 22 лютого 2010 року №202/2010 «Про заходи фізкультурно-оздоровчої діяльності стосовно дітей та молоді з вадами розумового розвитку та підтримки руху Спеціальної олімпіади в Україні»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4914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49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2E7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Обідник Д.О.</w:t>
            </w:r>
          </w:p>
          <w:p w:rsidR="0012641F" w:rsidRPr="00E26C40" w:rsidRDefault="0012641F" w:rsidP="00491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1F" w:rsidRPr="00E26C40">
        <w:trPr>
          <w:trHeight w:val="70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B4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червня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відкриття 1-ї зміни  ОТ «Берізка»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ОТ «Берізка»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Обідник Д.О.</w:t>
            </w:r>
          </w:p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Бурда А.М.</w:t>
            </w:r>
          </w:p>
        </w:tc>
      </w:tr>
      <w:tr w:rsidR="0012641F" w:rsidRPr="00E26C40"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в Департамент науки і освіти  про виконання Доручення Віце-прем’єр-міністра України від 3 березня 2010 року № 9260/1/1-10 до Указу Президента України від 22 лютого 2010 рок № 202/2010 «Про заходи фізкультурно-оздоровчої діяльності стосовно дітей та молоді з вадами розумового розвитку та підтримки руху Спеціальної олімпіади в Україні».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Обідник Д.О.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DA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червня</w:t>
            </w:r>
          </w:p>
        </w:tc>
      </w:tr>
      <w:tr w:rsidR="0012641F" w:rsidRPr="00E26C4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в Департамент науки і освіти  на виконання розпорядження голови Харківської обласної державної адміністрації від 23 липня 2009 року № 409 «Про забезпечення якості утворення та діяльності прийомних сімей та дитячих будинків сімейного типу».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 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12641F" w:rsidRPr="00E26C40">
        <w:tc>
          <w:tcPr>
            <w:tcW w:w="8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75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                    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червня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41F" w:rsidRPr="00E26C4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75620A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(звіт) про результати ДПА учнів-екстернів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Обідник Д.О.</w:t>
            </w:r>
          </w:p>
        </w:tc>
      </w:tr>
      <w:tr w:rsidR="0012641F" w:rsidRPr="00E26C4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Узагальнена інформація про проведення ДПА учнів 9-,11(12)-х класів ЗНЗ (денна, вечірня(заочна) та екстернат)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12641F" w:rsidRPr="00E26C4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Інформація в Департамент науки і освіти  на виконання розпорядження голови Харківської обласної державної адміністрації від 22 лютого 2010 № 103 «Про затвердження Плану обласних заходів із реалізації в 2010-2015 роках Державної цільової соціальної програми «Молодь України» на 2009-2015 роки».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червня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– вихідний день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66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червня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– вихідний день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F5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червня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2641F" w:rsidRPr="00E26C4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Інформація про результати проведення ДПА учнів 9-х класах ЗНЗ (денна, вечірня(заочна) та екстернат)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Кривчач В.О.</w:t>
            </w:r>
          </w:p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F54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червня</w:t>
            </w:r>
          </w:p>
        </w:tc>
      </w:tr>
      <w:tr w:rsidR="0012641F" w:rsidRPr="00E26C4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BE66E3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керівників навчально-виховних закладів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Шевченко С.В.</w:t>
            </w:r>
          </w:p>
        </w:tc>
      </w:tr>
      <w:tr w:rsidR="0012641F" w:rsidRPr="00E26C4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7E74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Колегія віділу освіти з питань:</w:t>
            </w:r>
          </w:p>
          <w:p w:rsidR="0012641F" w:rsidRPr="00E26C40" w:rsidRDefault="0012641F" w:rsidP="007E74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  стан виконання районної  програми « Обдарована молодь на2012-2017 рр.»</w:t>
            </w:r>
          </w:p>
          <w:p w:rsidR="0012641F" w:rsidRPr="00E26C40" w:rsidRDefault="0012641F" w:rsidP="007E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Про стан роботи відділу освіти зі зверненнями громадян.</w:t>
            </w:r>
          </w:p>
          <w:p w:rsidR="0012641F" w:rsidRPr="00E26C40" w:rsidRDefault="0012641F" w:rsidP="007E74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3.Про </w:t>
            </w: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системного підходу до </w:t>
            </w:r>
            <w:r w:rsidRPr="00E26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підвищення кваліфікації педагогічних працівників навчальних закладів</w:t>
            </w: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у між атестаційний період .</w:t>
            </w:r>
          </w:p>
          <w:p w:rsidR="0012641F" w:rsidRPr="00E26C40" w:rsidRDefault="0012641F" w:rsidP="007E74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Про викона</w:t>
            </w:r>
            <w:r w:rsidRPr="00E26C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 рішень колегії.</w:t>
            </w:r>
          </w:p>
          <w:p w:rsidR="0012641F" w:rsidRPr="00E26C40" w:rsidRDefault="0012641F" w:rsidP="007E7455">
            <w:pPr>
              <w:pStyle w:val="Body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E7455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Гладка Н.М.</w:t>
            </w:r>
          </w:p>
          <w:p w:rsidR="0012641F" w:rsidRPr="00E26C40" w:rsidRDefault="0012641F" w:rsidP="007E7455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41F" w:rsidRPr="00E26C40" w:rsidRDefault="0012641F" w:rsidP="007E7455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41F" w:rsidRDefault="0012641F" w:rsidP="007E7455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641F" w:rsidRPr="00E26C40" w:rsidRDefault="0012641F" w:rsidP="007E7455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Гончаренко Л.П.</w:t>
            </w: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41F" w:rsidRPr="00E26C40" w:rsidRDefault="0012641F" w:rsidP="007E7455">
            <w:pPr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1F" w:rsidRPr="00E26C40" w:rsidRDefault="0012641F" w:rsidP="007E7455">
            <w:pPr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Кислякова Г.І.</w:t>
            </w:r>
          </w:p>
          <w:p w:rsidR="0012641F" w:rsidRPr="00E26C40" w:rsidRDefault="0012641F" w:rsidP="00AF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2641F" w:rsidRDefault="0012641F" w:rsidP="00AF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2641F" w:rsidRPr="00E26C40" w:rsidRDefault="0012641F" w:rsidP="00AF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Ткаченко В.В.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037931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червня</w:t>
            </w:r>
          </w:p>
        </w:tc>
      </w:tr>
      <w:tr w:rsidR="0012641F" w:rsidRPr="00E26C4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7E745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Інформація в Департамент науки і освіти  на виконання розпорядження голови Харківської обласної державної адміністрації від 30 грудня 2011 № 779 «Про затвердження регіональних заходів виконання Державної цільової програми подолання бідності на період до 2015 року».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7E7455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Ткаченко В.В.</w:t>
            </w:r>
          </w:p>
        </w:tc>
      </w:tr>
      <w:tr w:rsidR="0012641F" w:rsidRPr="00E26C40"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1F" w:rsidRPr="00E26C40" w:rsidRDefault="0012641F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червня</w:t>
            </w:r>
          </w:p>
        </w:tc>
      </w:tr>
      <w:tr w:rsidR="0012641F" w:rsidRPr="00E26C40">
        <w:trPr>
          <w:trHeight w:val="533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641F" w:rsidRPr="00E26C40" w:rsidRDefault="0012641F" w:rsidP="00E26C40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в Департамент науки і освіти  на виконання п</w:t>
            </w: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останов</w:t>
            </w:r>
            <w:r w:rsidRPr="00E26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від 01.03.2014 № 65 «Про економію державних коштів та недопущення втрат бюджету»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41F" w:rsidRPr="00E26C40" w:rsidRDefault="0012641F" w:rsidP="00AF4964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41F" w:rsidRPr="00E26C40" w:rsidRDefault="0012641F" w:rsidP="008A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sz w:val="28"/>
                <w:szCs w:val="28"/>
              </w:rPr>
              <w:t>Балюк В.В.</w:t>
            </w:r>
          </w:p>
        </w:tc>
      </w:tr>
      <w:tr w:rsidR="0012641F" w:rsidRPr="00E26C40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41F" w:rsidRPr="00E26C40" w:rsidRDefault="0012641F" w:rsidP="00C95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червня</w:t>
            </w:r>
          </w:p>
        </w:tc>
      </w:tr>
      <w:tr w:rsidR="0012641F" w:rsidRPr="00E26C40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41F" w:rsidRPr="00E26C40" w:rsidRDefault="0012641F" w:rsidP="007562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 червня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вихідний день</w:t>
            </w:r>
          </w:p>
          <w:p w:rsidR="0012641F" w:rsidRPr="00E26C40" w:rsidRDefault="0012641F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2641F" w:rsidRPr="00E26C40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41F" w:rsidRPr="00E26C40" w:rsidRDefault="0012641F" w:rsidP="004135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 червня</w:t>
            </w: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вихідний день</w:t>
            </w:r>
          </w:p>
          <w:p w:rsidR="0012641F" w:rsidRPr="00E26C40" w:rsidRDefault="0012641F" w:rsidP="007562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2641F" w:rsidRPr="00E26C40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41F" w:rsidRPr="00E26C40" w:rsidRDefault="0012641F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 червня</w:t>
            </w:r>
          </w:p>
        </w:tc>
      </w:tr>
      <w:tr w:rsidR="0012641F" w:rsidRPr="00E26C40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41F" w:rsidRPr="00E26C40" w:rsidRDefault="0012641F" w:rsidP="00756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 червня</w:t>
            </w:r>
          </w:p>
        </w:tc>
      </w:tr>
      <w:tr w:rsidR="0012641F" w:rsidRPr="00E26C40">
        <w:trPr>
          <w:trHeight w:val="533"/>
        </w:trPr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41F" w:rsidRPr="00E26C40" w:rsidRDefault="0012641F" w:rsidP="00DA3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2641F" w:rsidRPr="00E26C40" w:rsidRDefault="0012641F" w:rsidP="001D292B">
      <w:pPr>
        <w:rPr>
          <w:rFonts w:ascii="Times New Roman" w:hAnsi="Times New Roman" w:cs="Times New Roman"/>
          <w:sz w:val="28"/>
          <w:szCs w:val="28"/>
        </w:rPr>
      </w:pPr>
    </w:p>
    <w:p w:rsidR="0012641F" w:rsidRPr="00E26C40" w:rsidRDefault="0012641F" w:rsidP="001D292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E26C40">
        <w:rPr>
          <w:rFonts w:ascii="Times New Roman" w:hAnsi="Times New Roman" w:cs="Times New Roman"/>
          <w:b/>
          <w:bCs/>
          <w:sz w:val="28"/>
          <w:szCs w:val="28"/>
        </w:rPr>
        <w:t xml:space="preserve">   Начальника відділу освіти     </w:t>
      </w:r>
      <w:r w:rsidRPr="00E26C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6C4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E26C4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6C4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С.Шевченко</w:t>
      </w:r>
    </w:p>
    <w:p w:rsidR="0012641F" w:rsidRPr="006076E9" w:rsidRDefault="0012641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26C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6076E9">
        <w:rPr>
          <w:rFonts w:ascii="Times New Roman" w:hAnsi="Times New Roman" w:cs="Times New Roman"/>
          <w:lang w:eastAsia="ar-SA"/>
        </w:rPr>
        <w:t>Борох, 5-02-78</w:t>
      </w:r>
      <w:r w:rsidRPr="006076E9">
        <w:rPr>
          <w:rFonts w:ascii="Times New Roman" w:hAnsi="Times New Roman" w:cs="Times New Roman"/>
          <w:lang w:eastAsia="ar-SA"/>
        </w:rPr>
        <w:tab/>
      </w:r>
      <w:r w:rsidRPr="006076E9">
        <w:rPr>
          <w:rFonts w:ascii="Times New Roman" w:hAnsi="Times New Roman" w:cs="Times New Roman"/>
          <w:lang w:eastAsia="ar-SA"/>
        </w:rPr>
        <w:tab/>
      </w:r>
      <w:r w:rsidRPr="006076E9">
        <w:rPr>
          <w:rFonts w:ascii="Times New Roman" w:hAnsi="Times New Roman" w:cs="Times New Roman"/>
          <w:b/>
          <w:bCs/>
          <w:lang w:eastAsia="ar-SA"/>
        </w:rPr>
        <w:tab/>
      </w:r>
      <w:r w:rsidRPr="006076E9">
        <w:rPr>
          <w:rFonts w:ascii="Times New Roman" w:hAnsi="Times New Roman" w:cs="Times New Roman"/>
          <w:b/>
          <w:bCs/>
          <w:lang w:eastAsia="ar-SA"/>
        </w:rPr>
        <w:tab/>
      </w:r>
      <w:r w:rsidRPr="006076E9">
        <w:rPr>
          <w:rFonts w:ascii="Times New Roman" w:hAnsi="Times New Roman" w:cs="Times New Roman"/>
          <w:b/>
          <w:bCs/>
          <w:lang w:eastAsia="ar-SA"/>
        </w:rPr>
        <w:tab/>
      </w:r>
      <w:r w:rsidRPr="006076E9">
        <w:rPr>
          <w:rFonts w:ascii="Times New Roman" w:hAnsi="Times New Roman" w:cs="Times New Roman"/>
          <w:b/>
          <w:bCs/>
          <w:lang w:eastAsia="ar-SA"/>
        </w:rPr>
        <w:tab/>
      </w:r>
      <w:r w:rsidRPr="006076E9">
        <w:rPr>
          <w:rFonts w:ascii="Times New Roman" w:hAnsi="Times New Roman" w:cs="Times New Roman"/>
          <w:b/>
          <w:bCs/>
          <w:lang w:eastAsia="ar-SA"/>
        </w:rPr>
        <w:tab/>
        <w:t xml:space="preserve">                </w:t>
      </w:r>
      <w:r w:rsidRPr="006076E9">
        <w:rPr>
          <w:rFonts w:ascii="Times New Roman" w:hAnsi="Times New Roman" w:cs="Times New Roman"/>
          <w:b/>
          <w:bCs/>
          <w:lang w:eastAsia="ar-SA"/>
        </w:rPr>
        <w:tab/>
      </w:r>
      <w:r w:rsidRPr="006076E9">
        <w:rPr>
          <w:rFonts w:ascii="Times New Roman" w:hAnsi="Times New Roman" w:cs="Times New Roman"/>
          <w:b/>
          <w:bCs/>
          <w:lang w:eastAsia="ar-SA"/>
        </w:rPr>
        <w:tab/>
      </w:r>
      <w:r w:rsidRPr="006076E9">
        <w:rPr>
          <w:rFonts w:ascii="Times New Roman" w:hAnsi="Times New Roman" w:cs="Times New Roman"/>
          <w:b/>
          <w:bCs/>
          <w:lang w:eastAsia="ar-SA"/>
        </w:rPr>
        <w:tab/>
      </w:r>
      <w:r w:rsidRPr="006076E9">
        <w:rPr>
          <w:rFonts w:ascii="Times New Roman" w:hAnsi="Times New Roman" w:cs="Times New Roman"/>
          <w:b/>
          <w:bCs/>
          <w:lang w:eastAsia="ar-SA"/>
        </w:rPr>
        <w:tab/>
        <w:t xml:space="preserve">                         </w:t>
      </w:r>
    </w:p>
    <w:p w:rsidR="0012641F" w:rsidRPr="00E26C40" w:rsidRDefault="0012641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26C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2641F" w:rsidRPr="00E26C40" w:rsidRDefault="0012641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2641F" w:rsidRPr="00E26C40" w:rsidRDefault="0012641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2641F" w:rsidRPr="00E26C40" w:rsidRDefault="0012641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2641F" w:rsidRPr="00E26C40" w:rsidRDefault="0012641F" w:rsidP="001D292B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2641F" w:rsidRPr="00E26C40" w:rsidRDefault="0012641F" w:rsidP="001D292B">
      <w:pPr>
        <w:rPr>
          <w:rFonts w:ascii="Times New Roman" w:hAnsi="Times New Roman" w:cs="Times New Roman"/>
          <w:sz w:val="28"/>
          <w:szCs w:val="28"/>
        </w:rPr>
      </w:pPr>
    </w:p>
    <w:p w:rsidR="0012641F" w:rsidRPr="00E26C40" w:rsidRDefault="0012641F" w:rsidP="001D292B">
      <w:pPr>
        <w:rPr>
          <w:rFonts w:ascii="Times New Roman" w:hAnsi="Times New Roman" w:cs="Times New Roman"/>
          <w:sz w:val="28"/>
          <w:szCs w:val="28"/>
        </w:rPr>
      </w:pPr>
    </w:p>
    <w:p w:rsidR="0012641F" w:rsidRPr="00E26C40" w:rsidRDefault="0012641F">
      <w:pPr>
        <w:rPr>
          <w:rFonts w:ascii="Times New Roman" w:hAnsi="Times New Roman" w:cs="Times New Roman"/>
          <w:sz w:val="28"/>
          <w:szCs w:val="28"/>
        </w:rPr>
      </w:pPr>
    </w:p>
    <w:p w:rsidR="0012641F" w:rsidRPr="00E26C40" w:rsidRDefault="0012641F">
      <w:pPr>
        <w:rPr>
          <w:rFonts w:ascii="Times New Roman" w:hAnsi="Times New Roman" w:cs="Times New Roman"/>
          <w:sz w:val="28"/>
          <w:szCs w:val="28"/>
        </w:rPr>
      </w:pPr>
    </w:p>
    <w:sectPr w:rsidR="0012641F" w:rsidRPr="00E26C40" w:rsidSect="006425A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2B"/>
    <w:rsid w:val="000338B3"/>
    <w:rsid w:val="00037931"/>
    <w:rsid w:val="00050851"/>
    <w:rsid w:val="0008620E"/>
    <w:rsid w:val="000C7271"/>
    <w:rsid w:val="000D5C31"/>
    <w:rsid w:val="00102286"/>
    <w:rsid w:val="00102E47"/>
    <w:rsid w:val="0012641F"/>
    <w:rsid w:val="00130893"/>
    <w:rsid w:val="001413BC"/>
    <w:rsid w:val="0016574F"/>
    <w:rsid w:val="00173689"/>
    <w:rsid w:val="00176EE4"/>
    <w:rsid w:val="00194679"/>
    <w:rsid w:val="001A47C4"/>
    <w:rsid w:val="001B19DD"/>
    <w:rsid w:val="001B4945"/>
    <w:rsid w:val="001C0CD6"/>
    <w:rsid w:val="001D292B"/>
    <w:rsid w:val="001E0BAA"/>
    <w:rsid w:val="001F4E4B"/>
    <w:rsid w:val="001F552C"/>
    <w:rsid w:val="002265F7"/>
    <w:rsid w:val="002314C9"/>
    <w:rsid w:val="002406BE"/>
    <w:rsid w:val="00251FAA"/>
    <w:rsid w:val="00286E1C"/>
    <w:rsid w:val="002A7F0B"/>
    <w:rsid w:val="002B0F02"/>
    <w:rsid w:val="002C2E38"/>
    <w:rsid w:val="002C62F3"/>
    <w:rsid w:val="002D493D"/>
    <w:rsid w:val="002D6B44"/>
    <w:rsid w:val="002D6C0C"/>
    <w:rsid w:val="002D7386"/>
    <w:rsid w:val="002E7E45"/>
    <w:rsid w:val="00314C68"/>
    <w:rsid w:val="00376043"/>
    <w:rsid w:val="00383FF7"/>
    <w:rsid w:val="003C17A1"/>
    <w:rsid w:val="0041357E"/>
    <w:rsid w:val="00420EAE"/>
    <w:rsid w:val="00422E24"/>
    <w:rsid w:val="00433ED5"/>
    <w:rsid w:val="00444BB1"/>
    <w:rsid w:val="00446709"/>
    <w:rsid w:val="00451C33"/>
    <w:rsid w:val="00482212"/>
    <w:rsid w:val="00490A04"/>
    <w:rsid w:val="00491478"/>
    <w:rsid w:val="004A11CE"/>
    <w:rsid w:val="004A1947"/>
    <w:rsid w:val="004F094D"/>
    <w:rsid w:val="005164EF"/>
    <w:rsid w:val="00531C4A"/>
    <w:rsid w:val="00541EC3"/>
    <w:rsid w:val="005453BF"/>
    <w:rsid w:val="005634C3"/>
    <w:rsid w:val="00594FDB"/>
    <w:rsid w:val="005C7D0A"/>
    <w:rsid w:val="005E1639"/>
    <w:rsid w:val="005F12FA"/>
    <w:rsid w:val="006018E5"/>
    <w:rsid w:val="006076E9"/>
    <w:rsid w:val="006131F6"/>
    <w:rsid w:val="00640979"/>
    <w:rsid w:val="006425A3"/>
    <w:rsid w:val="006463E8"/>
    <w:rsid w:val="006642A5"/>
    <w:rsid w:val="00671BF2"/>
    <w:rsid w:val="00676F50"/>
    <w:rsid w:val="006A6337"/>
    <w:rsid w:val="006B7251"/>
    <w:rsid w:val="006F3E62"/>
    <w:rsid w:val="00722BFA"/>
    <w:rsid w:val="00723346"/>
    <w:rsid w:val="00733D2E"/>
    <w:rsid w:val="0075620A"/>
    <w:rsid w:val="007639CE"/>
    <w:rsid w:val="00776F41"/>
    <w:rsid w:val="007E356B"/>
    <w:rsid w:val="007E7455"/>
    <w:rsid w:val="007F54BA"/>
    <w:rsid w:val="008051E4"/>
    <w:rsid w:val="00810874"/>
    <w:rsid w:val="0085263C"/>
    <w:rsid w:val="0086080F"/>
    <w:rsid w:val="008732BF"/>
    <w:rsid w:val="00896BB1"/>
    <w:rsid w:val="008A5EA8"/>
    <w:rsid w:val="008A62E8"/>
    <w:rsid w:val="008A6884"/>
    <w:rsid w:val="008B7EEC"/>
    <w:rsid w:val="008C2BB9"/>
    <w:rsid w:val="008C7902"/>
    <w:rsid w:val="008D2370"/>
    <w:rsid w:val="008D766D"/>
    <w:rsid w:val="008E49DA"/>
    <w:rsid w:val="00911C3F"/>
    <w:rsid w:val="0092313B"/>
    <w:rsid w:val="00940B20"/>
    <w:rsid w:val="00965440"/>
    <w:rsid w:val="00987F9E"/>
    <w:rsid w:val="00990B7F"/>
    <w:rsid w:val="009C5F53"/>
    <w:rsid w:val="009E4BE2"/>
    <w:rsid w:val="009F4147"/>
    <w:rsid w:val="00A22B91"/>
    <w:rsid w:val="00A23E75"/>
    <w:rsid w:val="00A3406A"/>
    <w:rsid w:val="00A55A6C"/>
    <w:rsid w:val="00A66932"/>
    <w:rsid w:val="00A857BC"/>
    <w:rsid w:val="00AF077C"/>
    <w:rsid w:val="00AF4964"/>
    <w:rsid w:val="00B20C35"/>
    <w:rsid w:val="00B23749"/>
    <w:rsid w:val="00B241CE"/>
    <w:rsid w:val="00B34C46"/>
    <w:rsid w:val="00B425D2"/>
    <w:rsid w:val="00B45362"/>
    <w:rsid w:val="00B52775"/>
    <w:rsid w:val="00B52AE1"/>
    <w:rsid w:val="00B70133"/>
    <w:rsid w:val="00B82B81"/>
    <w:rsid w:val="00B96995"/>
    <w:rsid w:val="00BE0113"/>
    <w:rsid w:val="00BE66E3"/>
    <w:rsid w:val="00BF7249"/>
    <w:rsid w:val="00C47009"/>
    <w:rsid w:val="00C50FBB"/>
    <w:rsid w:val="00C52134"/>
    <w:rsid w:val="00C65545"/>
    <w:rsid w:val="00C71684"/>
    <w:rsid w:val="00C8426F"/>
    <w:rsid w:val="00C95E64"/>
    <w:rsid w:val="00C95F64"/>
    <w:rsid w:val="00CC1191"/>
    <w:rsid w:val="00CF631B"/>
    <w:rsid w:val="00D23332"/>
    <w:rsid w:val="00D5520C"/>
    <w:rsid w:val="00D56775"/>
    <w:rsid w:val="00DA30CE"/>
    <w:rsid w:val="00DC5422"/>
    <w:rsid w:val="00DE1266"/>
    <w:rsid w:val="00E03CB1"/>
    <w:rsid w:val="00E072C1"/>
    <w:rsid w:val="00E24218"/>
    <w:rsid w:val="00E25EC4"/>
    <w:rsid w:val="00E26C40"/>
    <w:rsid w:val="00E3052E"/>
    <w:rsid w:val="00E3137E"/>
    <w:rsid w:val="00E37B96"/>
    <w:rsid w:val="00E42090"/>
    <w:rsid w:val="00E56E55"/>
    <w:rsid w:val="00E62367"/>
    <w:rsid w:val="00E64108"/>
    <w:rsid w:val="00E87812"/>
    <w:rsid w:val="00EB0F56"/>
    <w:rsid w:val="00EB39C9"/>
    <w:rsid w:val="00EC3885"/>
    <w:rsid w:val="00EE2596"/>
    <w:rsid w:val="00EF0F54"/>
    <w:rsid w:val="00F029CC"/>
    <w:rsid w:val="00F06660"/>
    <w:rsid w:val="00F126ED"/>
    <w:rsid w:val="00F709A0"/>
    <w:rsid w:val="00F70CD1"/>
    <w:rsid w:val="00FA0B69"/>
    <w:rsid w:val="00FA1F10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D2"/>
    <w:pPr>
      <w:ind w:right="-11"/>
    </w:pPr>
    <w:rPr>
      <w:rFonts w:ascii="Calibri" w:hAnsi="Calibri"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92B"/>
    <w:pPr>
      <w:keepNext/>
      <w:tabs>
        <w:tab w:val="num" w:pos="360"/>
      </w:tabs>
      <w:suppressAutoHyphens/>
      <w:ind w:right="0"/>
      <w:jc w:val="center"/>
      <w:outlineLvl w:val="0"/>
    </w:pPr>
    <w:rPr>
      <w:b/>
      <w:bCs/>
      <w:sz w:val="52"/>
      <w:szCs w:val="5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92B"/>
    <w:rPr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1D292B"/>
    <w:pPr>
      <w:suppressAutoHyphens/>
      <w:spacing w:after="120"/>
      <w:ind w:right="0"/>
    </w:pPr>
    <w:rPr>
      <w:sz w:val="24"/>
      <w:szCs w:val="24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292B"/>
    <w:rPr>
      <w:sz w:val="24"/>
      <w:szCs w:val="24"/>
      <w:lang w:val="ru-RU" w:eastAsia="ar-SA" w:bidi="ar-SA"/>
    </w:rPr>
  </w:style>
  <w:style w:type="character" w:customStyle="1" w:styleId="35">
    <w:name w:val="Знак Знак35"/>
    <w:uiPriority w:val="99"/>
    <w:rsid w:val="007E745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Знак Знак"/>
    <w:basedOn w:val="DefaultParagraphFont"/>
    <w:uiPriority w:val="99"/>
    <w:rsid w:val="0003793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0">
    <w:name w:val="Знак Знак20 Знак Знак"/>
    <w:basedOn w:val="Normal"/>
    <w:autoRedefine/>
    <w:uiPriority w:val="99"/>
    <w:rsid w:val="00037931"/>
    <w:pPr>
      <w:spacing w:after="160" w:line="240" w:lineRule="exact"/>
      <w:ind w:right="0"/>
    </w:pPr>
    <w:rPr>
      <w:rFonts w:ascii="Arial" w:eastAsia="MS Mincho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942</TotalTime>
  <Pages>5</Pages>
  <Words>1023</Words>
  <Characters>5836</Characters>
  <Application>Microsoft Office Outlook</Application>
  <DocSecurity>0</DocSecurity>
  <Lines>0</Lines>
  <Paragraphs>0</Paragraphs>
  <ScaleCrop>false</ScaleCrop>
  <Company>Nabster-CD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Спеціаліст</cp:lastModifiedBy>
  <cp:revision>22</cp:revision>
  <cp:lastPrinted>2015-05-19T08:31:00Z</cp:lastPrinted>
  <dcterms:created xsi:type="dcterms:W3CDTF">2015-02-17T05:59:00Z</dcterms:created>
  <dcterms:modified xsi:type="dcterms:W3CDTF">2015-05-25T12:42:00Z</dcterms:modified>
</cp:coreProperties>
</file>